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BD" w:rsidRDefault="00FD36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1198245"/>
            <wp:effectExtent l="0" t="0" r="0" b="0"/>
            <wp:docPr id="10" name="image1.png" descr="Y:\Бланки\hea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Y:\Бланки\head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8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54BD" w:rsidRDefault="00EB54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4BD" w:rsidRDefault="00FD36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АНАЛИТИЧЕСКАЯ СПРАВКА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по результатам ОГЭ по </w:t>
      </w:r>
      <w:r w:rsidR="00005938">
        <w:rPr>
          <w:rFonts w:ascii="Times New Roman" w:eastAsia="Times New Roman" w:hAnsi="Times New Roman" w:cs="Times New Roman"/>
          <w:b/>
          <w:sz w:val="28"/>
          <w:szCs w:val="28"/>
        </w:rPr>
        <w:t>английскому языку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в общеобразовательных организациях Поволжского округа</w:t>
      </w:r>
    </w:p>
    <w:p w:rsidR="00F866AB" w:rsidRDefault="00F866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(до пересдачи в основной период)</w:t>
      </w:r>
    </w:p>
    <w:p w:rsidR="008E5184" w:rsidRDefault="00FD3640" w:rsidP="008E51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8E5184">
        <w:rPr>
          <w:rFonts w:ascii="Times New Roman" w:hAnsi="Times New Roman" w:cs="Times New Roman"/>
          <w:sz w:val="28"/>
          <w:szCs w:val="28"/>
        </w:rPr>
        <w:t>приказов Министерства Просвещения Российской Федерации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</w:t>
      </w:r>
      <w:r w:rsidR="008E5184">
        <w:rPr>
          <w:rFonts w:ascii="Times New Roman" w:hAnsi="Times New Roman" w:cs="Times New Roman"/>
          <w:sz w:val="28"/>
          <w:szCs w:val="28"/>
        </w:rPr>
        <w:t xml:space="preserve">и Федеральной службы по надзору в сфере образования и науки 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от </w:t>
      </w:r>
      <w:r w:rsidR="008E5184">
        <w:rPr>
          <w:rFonts w:ascii="Times New Roman" w:hAnsi="Times New Roman" w:cs="Times New Roman"/>
          <w:sz w:val="28"/>
          <w:szCs w:val="28"/>
        </w:rPr>
        <w:t>17.11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 w:rsidR="008E5184">
        <w:rPr>
          <w:rFonts w:ascii="Times New Roman" w:hAnsi="Times New Roman" w:cs="Times New Roman"/>
          <w:sz w:val="28"/>
          <w:szCs w:val="28"/>
        </w:rPr>
        <w:t xml:space="preserve">835/1480 </w:t>
      </w:r>
      <w:r w:rsidR="008E5184" w:rsidRPr="001F0155">
        <w:rPr>
          <w:rFonts w:ascii="Times New Roman" w:hAnsi="Times New Roman" w:cs="Times New Roman"/>
          <w:sz w:val="28"/>
          <w:szCs w:val="28"/>
        </w:rPr>
        <w:t>«О</w:t>
      </w:r>
      <w:r w:rsidR="008E5184">
        <w:rPr>
          <w:rFonts w:ascii="Times New Roman" w:hAnsi="Times New Roman" w:cs="Times New Roman"/>
          <w:sz w:val="28"/>
          <w:szCs w:val="28"/>
        </w:rPr>
        <w:t xml:space="preserve">б утверждении единого расписания и продолжительности проведения государственного выпускного экзамена по </w:t>
      </w:r>
      <w:r w:rsidR="004518BF">
        <w:rPr>
          <w:rFonts w:ascii="Times New Roman" w:hAnsi="Times New Roman" w:cs="Times New Roman"/>
          <w:sz w:val="28"/>
          <w:szCs w:val="28"/>
        </w:rPr>
        <w:t xml:space="preserve">образовательным программам основного общего и среднего общего образования по </w:t>
      </w:r>
      <w:r w:rsidR="008E5184">
        <w:rPr>
          <w:rFonts w:ascii="Times New Roman" w:hAnsi="Times New Roman" w:cs="Times New Roman"/>
          <w:sz w:val="28"/>
          <w:szCs w:val="28"/>
        </w:rPr>
        <w:t>каждому учебному предмету, требований к использованию средств обучения и воспитани</w:t>
      </w:r>
      <w:r w:rsidR="004518BF">
        <w:rPr>
          <w:rFonts w:ascii="Times New Roman" w:hAnsi="Times New Roman" w:cs="Times New Roman"/>
          <w:sz w:val="28"/>
          <w:szCs w:val="28"/>
        </w:rPr>
        <w:t>я при его проведении в 2022 г.» и</w:t>
      </w:r>
      <w:r w:rsidR="008E5184">
        <w:rPr>
          <w:rFonts w:ascii="Times New Roman" w:hAnsi="Times New Roman" w:cs="Times New Roman"/>
          <w:sz w:val="28"/>
          <w:szCs w:val="28"/>
        </w:rPr>
        <w:t xml:space="preserve"> </w:t>
      </w:r>
      <w:r w:rsidR="008E5184" w:rsidRPr="001F01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E5184" w:rsidRPr="001F01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5184">
        <w:rPr>
          <w:rFonts w:ascii="Times New Roman" w:hAnsi="Times New Roman" w:cs="Times New Roman"/>
          <w:sz w:val="28"/>
          <w:szCs w:val="28"/>
        </w:rPr>
        <w:t>17.11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 w:rsidR="008E5184">
        <w:rPr>
          <w:rFonts w:ascii="Times New Roman" w:hAnsi="Times New Roman" w:cs="Times New Roman"/>
          <w:sz w:val="28"/>
          <w:szCs w:val="28"/>
        </w:rPr>
        <w:t xml:space="preserve">836/1481 </w:t>
      </w:r>
      <w:r w:rsidR="008E5184" w:rsidRPr="001F0155">
        <w:rPr>
          <w:rFonts w:ascii="Times New Roman" w:hAnsi="Times New Roman" w:cs="Times New Roman"/>
          <w:sz w:val="28"/>
          <w:szCs w:val="28"/>
        </w:rPr>
        <w:t>«О</w:t>
      </w:r>
      <w:r w:rsidR="008E5184">
        <w:rPr>
          <w:rFonts w:ascii="Times New Roman" w:hAnsi="Times New Roman" w:cs="Times New Roman"/>
          <w:sz w:val="28"/>
          <w:szCs w:val="28"/>
        </w:rPr>
        <w:t>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</w:t>
      </w:r>
      <w:r w:rsidR="004518BF">
        <w:rPr>
          <w:rFonts w:ascii="Times New Roman" w:hAnsi="Times New Roman" w:cs="Times New Roman"/>
          <w:sz w:val="28"/>
          <w:szCs w:val="28"/>
        </w:rPr>
        <w:t xml:space="preserve"> при его проведении в 2022 г.» (с изменениями от 14.03.2022г.) </w:t>
      </w:r>
      <w:r w:rsidR="008E5184" w:rsidRPr="001F0155">
        <w:rPr>
          <w:rFonts w:ascii="Times New Roman" w:hAnsi="Times New Roman" w:cs="Times New Roman"/>
          <w:sz w:val="28"/>
          <w:szCs w:val="28"/>
        </w:rPr>
        <w:t>для обучающихся 9-ых классов</w:t>
      </w:r>
      <w:r w:rsidR="008E5184">
        <w:rPr>
          <w:rFonts w:ascii="Times New Roman" w:hAnsi="Times New Roman" w:cs="Times New Roman"/>
          <w:sz w:val="28"/>
          <w:szCs w:val="28"/>
        </w:rPr>
        <w:t xml:space="preserve"> </w:t>
      </w:r>
      <w:r w:rsidR="008E5184" w:rsidRPr="001F0155">
        <w:rPr>
          <w:rFonts w:ascii="Times New Roman" w:hAnsi="Times New Roman" w:cs="Times New Roman"/>
          <w:sz w:val="28"/>
          <w:szCs w:val="28"/>
        </w:rPr>
        <w:t>в общеобразовательных организациях, подведом</w:t>
      </w:r>
      <w:r w:rsidR="008E5184">
        <w:rPr>
          <w:rFonts w:ascii="Times New Roman" w:hAnsi="Times New Roman" w:cs="Times New Roman"/>
          <w:sz w:val="28"/>
          <w:szCs w:val="28"/>
        </w:rPr>
        <w:t xml:space="preserve">ственных Поволжскому управлению </w:t>
      </w:r>
      <w:r w:rsidR="00005938">
        <w:rPr>
          <w:rFonts w:ascii="Times New Roman" w:hAnsi="Times New Roman" w:cs="Times New Roman"/>
          <w:sz w:val="28"/>
          <w:szCs w:val="28"/>
        </w:rPr>
        <w:t xml:space="preserve">19 мая </w:t>
      </w:r>
      <w:r w:rsidR="008E5184">
        <w:rPr>
          <w:rFonts w:ascii="Times New Roman" w:hAnsi="Times New Roman" w:cs="Times New Roman"/>
          <w:sz w:val="28"/>
          <w:szCs w:val="28"/>
        </w:rPr>
        <w:t>2022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E5184">
        <w:rPr>
          <w:rFonts w:ascii="Times New Roman" w:hAnsi="Times New Roman" w:cs="Times New Roman"/>
          <w:sz w:val="28"/>
          <w:szCs w:val="28"/>
        </w:rPr>
        <w:t>состоялся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ОГЭ по </w:t>
      </w:r>
      <w:r w:rsidR="00005938">
        <w:rPr>
          <w:rFonts w:ascii="Times New Roman" w:hAnsi="Times New Roman" w:cs="Times New Roman"/>
          <w:sz w:val="28"/>
          <w:szCs w:val="28"/>
        </w:rPr>
        <w:t>иностранным языкам</w:t>
      </w:r>
      <w:r w:rsidR="008E5184" w:rsidRPr="001F01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627F2" w:rsidRPr="006627F2" w:rsidRDefault="006627F2" w:rsidP="006627F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КИМ ОГ</w:t>
      </w:r>
      <w:r w:rsidRPr="006627F2">
        <w:rPr>
          <w:rFonts w:ascii="Times New Roman" w:hAnsi="Times New Roman" w:cs="Times New Roman"/>
          <w:sz w:val="28"/>
          <w:szCs w:val="28"/>
        </w:rPr>
        <w:t>Э по английскому, французскому языкам имеют одинаковую структуру, объекты контроля, время выполнения и т.д.,</w:t>
      </w:r>
      <w:r>
        <w:rPr>
          <w:rFonts w:ascii="Times New Roman" w:hAnsi="Times New Roman" w:cs="Times New Roman"/>
          <w:sz w:val="28"/>
          <w:szCs w:val="28"/>
        </w:rPr>
        <w:t xml:space="preserve"> в связи с этим анализ проводился общий по английскому и французскому языку.</w:t>
      </w:r>
    </w:p>
    <w:p w:rsidR="00EB54BD" w:rsidRDefault="00FD36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4518BF">
        <w:rPr>
          <w:rFonts w:ascii="Times New Roman" w:eastAsia="Times New Roman" w:hAnsi="Times New Roman" w:cs="Times New Roman"/>
          <w:sz w:val="28"/>
          <w:szCs w:val="28"/>
        </w:rPr>
        <w:t xml:space="preserve">Основной государственный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экзамен по 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иностранным языкам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проводился в форме основного государственного экзамена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>утвержденных пунктах проведения 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привлечением общественных наблюдателей. </w:t>
      </w:r>
    </w:p>
    <w:p w:rsidR="00EB54BD" w:rsidRDefault="00FD3640" w:rsidP="000E25E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>ОГЭ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иностранному языку</w:t>
      </w:r>
      <w:r w:rsidR="00CE3A2D">
        <w:rPr>
          <w:rFonts w:ascii="Times New Roman" w:eastAsia="Times New Roman" w:hAnsi="Times New Roman" w:cs="Times New Roman"/>
          <w:sz w:val="28"/>
          <w:szCs w:val="28"/>
        </w:rPr>
        <w:t xml:space="preserve"> в форме основного государственного 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19 мая</w:t>
      </w:r>
      <w:r w:rsidR="00CE3A2D">
        <w:rPr>
          <w:rFonts w:ascii="Times New Roman" w:eastAsia="Times New Roman" w:hAnsi="Times New Roman" w:cs="Times New Roman"/>
          <w:sz w:val="28"/>
          <w:szCs w:val="28"/>
        </w:rPr>
        <w:t xml:space="preserve"> 2022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приняли участие 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112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девятиклассник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Анализ количественных результатов выполнения работы позволил установить, что 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110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обучающихся справились с работой. Успеваемость составила </w:t>
      </w:r>
      <w:r w:rsidR="00CE3A2D">
        <w:rPr>
          <w:rFonts w:ascii="Times New Roman" w:eastAsia="Times New Roman" w:hAnsi="Times New Roman" w:cs="Times New Roman"/>
          <w:sz w:val="28"/>
          <w:szCs w:val="28"/>
        </w:rPr>
        <w:t>9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8</w:t>
      </w:r>
      <w:r w:rsidR="00CE3A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освоили образовательный стандарт (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1,8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%). На «4» и «5» работу выполнили 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103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а, что составило 92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от общего количества, выполнявших работу. </w:t>
      </w:r>
      <w:r w:rsidR="00054388">
        <w:rPr>
          <w:rFonts w:ascii="Times New Roman" w:eastAsia="Times New Roman" w:hAnsi="Times New Roman" w:cs="Times New Roman"/>
          <w:sz w:val="28"/>
          <w:szCs w:val="28"/>
        </w:rPr>
        <w:t>100% у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>ровень обученности</w:t>
      </w:r>
      <w:r w:rsidR="0005438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>100% качества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показали школы </w:t>
      </w:r>
      <w:r w:rsidR="00054388">
        <w:rPr>
          <w:rFonts w:ascii="Times New Roman" w:eastAsia="Times New Roman" w:hAnsi="Times New Roman" w:cs="Times New Roman"/>
          <w:sz w:val="28"/>
          <w:szCs w:val="28"/>
        </w:rPr>
        <w:t xml:space="preserve">г.о. Новокуйбышевск: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гимназия №1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СОШ № 3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СОШ № 5 "ОЦ"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ООШ № 6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СОШ № 7 "ОЦ"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СОШ № 8 "ОЦ"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ГБОУ ООШ № 11,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ООШ № 15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ООШ № 18</w:t>
      </w:r>
      <w:r w:rsidR="00054388" w:rsidRPr="000E25EC">
        <w:rPr>
          <w:rFonts w:ascii="Times New Roman" w:eastAsia="Times New Roman" w:hAnsi="Times New Roman" w:cs="Times New Roman"/>
          <w:sz w:val="28"/>
          <w:szCs w:val="28"/>
        </w:rPr>
        <w:t>; Волжского района:</w:t>
      </w:r>
      <w:r w:rsidR="000E25EC" w:rsidRPr="000E25EC">
        <w:t xml:space="preserve">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ООШ пос. Верхняя Подстепновка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СОШ с. Курумоч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СОШ п.г.т. Петра Дубрава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СОШ № 1 "ОЦ" п.г.т. Смышляевка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СОШ № 3 п.г.т. Смышляевка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ГБОУ СОШ № 1 "ОЦ" п.г.т. Стройкерамика</w:t>
      </w:r>
      <w:r w:rsidR="000E25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 xml:space="preserve">ГБОУ СОШ </w:t>
      </w:r>
      <w:proofErr w:type="spellStart"/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Start"/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spellEnd"/>
      <w:proofErr w:type="gramEnd"/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0E25EC" w:rsidRPr="000E25EC">
        <w:rPr>
          <w:rFonts w:ascii="Times New Roman" w:eastAsia="Times New Roman" w:hAnsi="Times New Roman" w:cs="Times New Roman"/>
          <w:sz w:val="28"/>
          <w:szCs w:val="28"/>
        </w:rPr>
        <w:t>Черновский</w:t>
      </w:r>
      <w:proofErr w:type="spellEnd"/>
      <w:r w:rsidR="00054388" w:rsidRPr="000E25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7470" w:rsidRDefault="00005938" w:rsidP="00F5747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25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Успеваемость </w:t>
      </w:r>
      <w:r w:rsidR="000E25EC" w:rsidRPr="000E25EC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="00F57470" w:rsidRPr="000E25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и нулевое качество обученности показали обучающиеся ГБОУ ООШ </w:t>
      </w:r>
      <w:r w:rsidR="000E25EC" w:rsidRPr="000E25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№21 г. Новокуйбышевска, ГБОУ СОШ </w:t>
      </w:r>
      <w:proofErr w:type="gramStart"/>
      <w:r w:rsidR="000E25EC" w:rsidRPr="000E25E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0E25EC" w:rsidRPr="000E25EC">
        <w:rPr>
          <w:rFonts w:ascii="Times New Roman" w:eastAsia="Times New Roman" w:hAnsi="Times New Roman" w:cs="Times New Roman"/>
          <w:color w:val="000000"/>
          <w:sz w:val="28"/>
          <w:szCs w:val="28"/>
        </w:rPr>
        <w:t>. Сухая Вязовка</w:t>
      </w:r>
      <w:r w:rsidR="00F57470" w:rsidRPr="000E25E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B54BD" w:rsidRDefault="00FD3640" w:rsidP="0005438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результаты </w:t>
      </w:r>
      <w:r w:rsidR="00054388">
        <w:rPr>
          <w:rFonts w:ascii="Times New Roman" w:eastAsia="Times New Roman" w:hAnsi="Times New Roman" w:cs="Times New Roman"/>
          <w:sz w:val="28"/>
          <w:szCs w:val="28"/>
        </w:rPr>
        <w:t>ОГЭ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иностранному языку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сравнении по АТЕ</w:t>
      </w:r>
    </w:p>
    <w:tbl>
      <w:tblPr>
        <w:tblStyle w:val="ad"/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76"/>
        <w:gridCol w:w="851"/>
        <w:gridCol w:w="567"/>
        <w:gridCol w:w="608"/>
        <w:gridCol w:w="668"/>
        <w:gridCol w:w="642"/>
        <w:gridCol w:w="642"/>
        <w:gridCol w:w="635"/>
        <w:gridCol w:w="635"/>
        <w:gridCol w:w="580"/>
        <w:gridCol w:w="992"/>
        <w:gridCol w:w="709"/>
      </w:tblGrid>
      <w:tr w:rsidR="005F5CD5" w:rsidTr="005F5CD5">
        <w:tc>
          <w:tcPr>
            <w:tcW w:w="2376" w:type="dxa"/>
            <w:vMerge w:val="restart"/>
          </w:tcPr>
          <w:p w:rsidR="005F5CD5" w:rsidRDefault="005F5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АТЕ</w:t>
            </w:r>
          </w:p>
        </w:tc>
        <w:tc>
          <w:tcPr>
            <w:tcW w:w="851" w:type="dxa"/>
            <w:vMerge w:val="restart"/>
          </w:tcPr>
          <w:p w:rsidR="005F5CD5" w:rsidRDefault="005F5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4977" w:type="dxa"/>
            <w:gridSpan w:val="8"/>
          </w:tcPr>
          <w:p w:rsidR="005F5CD5" w:rsidRDefault="005F5CD5" w:rsidP="005F5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Полученные отметки</w:t>
            </w:r>
          </w:p>
        </w:tc>
        <w:tc>
          <w:tcPr>
            <w:tcW w:w="992" w:type="dxa"/>
            <w:vMerge w:val="restart"/>
          </w:tcPr>
          <w:p w:rsidR="005F5CD5" w:rsidRPr="005F5CD5" w:rsidRDefault="005F5CD5" w:rsidP="005F5C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CD5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Успеваемость, %</w:t>
            </w:r>
          </w:p>
        </w:tc>
        <w:tc>
          <w:tcPr>
            <w:tcW w:w="709" w:type="dxa"/>
            <w:vMerge w:val="restart"/>
          </w:tcPr>
          <w:p w:rsidR="005F5CD5" w:rsidRPr="005F5CD5" w:rsidRDefault="005F5CD5" w:rsidP="005F5C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CD5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Качество, %</w:t>
            </w:r>
          </w:p>
        </w:tc>
      </w:tr>
      <w:tr w:rsidR="005F5CD5" w:rsidTr="005F5CD5">
        <w:tc>
          <w:tcPr>
            <w:tcW w:w="2376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608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68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642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42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635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35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580" w:type="dxa"/>
          </w:tcPr>
          <w:p w:rsidR="005F5CD5" w:rsidRP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992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5CD5" w:rsidTr="005F5CD5">
        <w:tc>
          <w:tcPr>
            <w:tcW w:w="2376" w:type="dxa"/>
          </w:tcPr>
          <w:p w:rsidR="005F5CD5" w:rsidRDefault="005F5C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Новокуйбышевск</w:t>
            </w:r>
          </w:p>
        </w:tc>
        <w:tc>
          <w:tcPr>
            <w:tcW w:w="851" w:type="dxa"/>
          </w:tcPr>
          <w:p w:rsidR="005F5CD5" w:rsidRDefault="000059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7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608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66,1</w:t>
            </w:r>
          </w:p>
        </w:tc>
        <w:tc>
          <w:tcPr>
            <w:tcW w:w="668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42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32,1</w:t>
            </w:r>
          </w:p>
        </w:tc>
        <w:tc>
          <w:tcPr>
            <w:tcW w:w="642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35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1,8</w:t>
            </w:r>
          </w:p>
        </w:tc>
        <w:tc>
          <w:tcPr>
            <w:tcW w:w="635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80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5F5CD5" w:rsidRDefault="000059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5F5CD5" w:rsidRDefault="000059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5F5CD5" w:rsidTr="005F5CD5">
        <w:tc>
          <w:tcPr>
            <w:tcW w:w="2376" w:type="dxa"/>
          </w:tcPr>
          <w:p w:rsidR="005F5CD5" w:rsidRDefault="005F5C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район</w:t>
            </w:r>
          </w:p>
        </w:tc>
        <w:tc>
          <w:tcPr>
            <w:tcW w:w="851" w:type="dxa"/>
          </w:tcPr>
          <w:p w:rsidR="005F5CD5" w:rsidRDefault="000059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7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608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48,2</w:t>
            </w:r>
          </w:p>
        </w:tc>
        <w:tc>
          <w:tcPr>
            <w:tcW w:w="668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42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37,5</w:t>
            </w:r>
          </w:p>
        </w:tc>
        <w:tc>
          <w:tcPr>
            <w:tcW w:w="642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35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10,7</w:t>
            </w:r>
          </w:p>
        </w:tc>
        <w:tc>
          <w:tcPr>
            <w:tcW w:w="635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0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3,6</w:t>
            </w:r>
          </w:p>
        </w:tc>
        <w:tc>
          <w:tcPr>
            <w:tcW w:w="992" w:type="dxa"/>
          </w:tcPr>
          <w:p w:rsidR="005F5CD5" w:rsidRDefault="000059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709" w:type="dxa"/>
          </w:tcPr>
          <w:p w:rsidR="005F5CD5" w:rsidRDefault="000059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5F5CD5" w:rsidTr="005F5CD5">
        <w:tc>
          <w:tcPr>
            <w:tcW w:w="2376" w:type="dxa"/>
          </w:tcPr>
          <w:p w:rsidR="005F5CD5" w:rsidRDefault="005F5C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Поволжский округ</w:t>
            </w:r>
          </w:p>
        </w:tc>
        <w:tc>
          <w:tcPr>
            <w:tcW w:w="851" w:type="dxa"/>
          </w:tcPr>
          <w:p w:rsidR="005F5CD5" w:rsidRDefault="000059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67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608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57,1</w:t>
            </w:r>
          </w:p>
        </w:tc>
        <w:tc>
          <w:tcPr>
            <w:tcW w:w="668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642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34,8</w:t>
            </w:r>
          </w:p>
        </w:tc>
        <w:tc>
          <w:tcPr>
            <w:tcW w:w="642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35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6,3</w:t>
            </w:r>
          </w:p>
        </w:tc>
        <w:tc>
          <w:tcPr>
            <w:tcW w:w="635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0" w:type="dxa"/>
          </w:tcPr>
          <w:p w:rsidR="005F5CD5" w:rsidRPr="005F5CD5" w:rsidRDefault="000059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1,8</w:t>
            </w:r>
          </w:p>
        </w:tc>
        <w:tc>
          <w:tcPr>
            <w:tcW w:w="992" w:type="dxa"/>
          </w:tcPr>
          <w:p w:rsidR="005F5CD5" w:rsidRDefault="000059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709" w:type="dxa"/>
          </w:tcPr>
          <w:p w:rsidR="005F5CD5" w:rsidRDefault="000059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</w:tr>
    </w:tbl>
    <w:p w:rsidR="00EB54BD" w:rsidRDefault="00EB54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778B" w:rsidRDefault="003377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629275" cy="290512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B54BD" w:rsidRDefault="003377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4547694"/>
            <wp:effectExtent l="0" t="0" r="22225" b="2476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B54BD" w:rsidRDefault="00EB54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4BD" w:rsidRDefault="00FD36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Результаты в разрезе образовательных учреждений</w:t>
      </w:r>
    </w:p>
    <w:tbl>
      <w:tblPr>
        <w:tblW w:w="10998" w:type="dxa"/>
        <w:tblInd w:w="-743" w:type="dxa"/>
        <w:tblLook w:val="04A0"/>
      </w:tblPr>
      <w:tblGrid>
        <w:gridCol w:w="2283"/>
        <w:gridCol w:w="1163"/>
        <w:gridCol w:w="672"/>
        <w:gridCol w:w="895"/>
        <w:gridCol w:w="895"/>
        <w:gridCol w:w="895"/>
        <w:gridCol w:w="908"/>
        <w:gridCol w:w="1055"/>
        <w:gridCol w:w="1275"/>
        <w:gridCol w:w="957"/>
      </w:tblGrid>
      <w:tr w:rsidR="00CE3A2D" w:rsidRPr="001676B7" w:rsidTr="00005938">
        <w:trPr>
          <w:trHeight w:val="6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1676B7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76B7">
              <w:rPr>
                <w:rFonts w:ascii="Arial" w:eastAsia="Times New Roman" w:hAnsi="Arial" w:cs="Arial"/>
                <w:sz w:val="18"/>
                <w:szCs w:val="18"/>
              </w:rPr>
              <w:t>ОО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1676B7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76B7">
              <w:rPr>
                <w:rFonts w:ascii="Arial" w:eastAsia="Times New Roman" w:hAnsi="Arial" w:cs="Arial"/>
                <w:sz w:val="18"/>
                <w:szCs w:val="18"/>
              </w:rPr>
              <w:t>количество участников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1676B7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76B7">
              <w:rPr>
                <w:rFonts w:ascii="Arial" w:eastAsia="Times New Roman" w:hAnsi="Arial" w:cs="Arial"/>
                <w:sz w:val="20"/>
                <w:szCs w:val="20"/>
              </w:rPr>
              <w:t>% "2"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1676B7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76B7">
              <w:rPr>
                <w:rFonts w:ascii="Arial" w:eastAsia="Times New Roman" w:hAnsi="Arial" w:cs="Arial"/>
                <w:sz w:val="20"/>
                <w:szCs w:val="20"/>
              </w:rPr>
              <w:t>% "3"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1676B7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76B7">
              <w:rPr>
                <w:rFonts w:ascii="Arial" w:eastAsia="Times New Roman" w:hAnsi="Arial" w:cs="Arial"/>
                <w:sz w:val="20"/>
                <w:szCs w:val="20"/>
              </w:rPr>
              <w:t>% "4"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1676B7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76B7">
              <w:rPr>
                <w:rFonts w:ascii="Arial" w:eastAsia="Times New Roman" w:hAnsi="Arial" w:cs="Arial"/>
                <w:sz w:val="20"/>
                <w:szCs w:val="20"/>
              </w:rPr>
              <w:t>% "5"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1676B7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76B7">
              <w:rPr>
                <w:rFonts w:ascii="Arial" w:eastAsia="Times New Roman" w:hAnsi="Arial" w:cs="Arial"/>
                <w:sz w:val="18"/>
                <w:szCs w:val="18"/>
              </w:rPr>
              <w:t>средняя отметка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1676B7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76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средний балл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1676B7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76B7">
              <w:rPr>
                <w:rFonts w:ascii="Arial" w:eastAsia="Times New Roman" w:hAnsi="Arial" w:cs="Arial"/>
                <w:sz w:val="18"/>
                <w:szCs w:val="18"/>
              </w:rPr>
              <w:t>уровень обученности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1676B7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76B7">
              <w:rPr>
                <w:rFonts w:ascii="Arial" w:eastAsia="Times New Roman" w:hAnsi="Arial" w:cs="Arial"/>
                <w:sz w:val="18"/>
                <w:szCs w:val="18"/>
              </w:rPr>
              <w:t>качество знаний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гимназия №1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76,9%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ГБОУ СОШ № 3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87,5%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СОШ № 5 "ОЦ"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62,5%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ООШ № 6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СОШ № 7 "ОЦ"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81,3%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СОШ № 8 "ОЦ"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66,7%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ООШ № 11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ООШ № 15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ООШ № 18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ООШ № 21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</w:tr>
      <w:tr w:rsidR="00005938" w:rsidRPr="001676B7" w:rsidTr="00005938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05938" w:rsidRPr="001676B7" w:rsidRDefault="00005938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76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ИТОГО </w:t>
            </w:r>
            <w:r w:rsidRPr="001676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г.о. Новокуйбышевск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32,1%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66,1%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98,2%</w:t>
            </w:r>
          </w:p>
        </w:tc>
      </w:tr>
      <w:tr w:rsidR="00005938" w:rsidRPr="001676B7" w:rsidTr="00005938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ООШ пос. Верхняя Подстепновка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66,7%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СОШ с. Курумоч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СОШ п.г.т. Петра Дубрава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СОШ "ОЦ" п.г.т. Рощинский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66,7%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СОШ № 1 "ОЦ" п.г.т. Смышляевка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СОШ № 3 п.г.т. Смышляевка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66,7%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СОШ № 1 "ОЦ" п.г.т. Стройкерамика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66,7%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ГБОУ СОШ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Сухая Вязовка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</w:tr>
      <w:tr w:rsidR="00005938" w:rsidRPr="001676B7" w:rsidTr="00005938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ГБОУ СОШ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Черновский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100,0%</w:t>
            </w:r>
          </w:p>
        </w:tc>
      </w:tr>
      <w:tr w:rsidR="00005938" w:rsidRPr="001676B7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СОШ "ОЦ "Южный город" пос. Придорожный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44,0%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80,0%</w:t>
            </w:r>
          </w:p>
        </w:tc>
      </w:tr>
      <w:tr w:rsidR="00005938" w:rsidRPr="001676B7" w:rsidTr="00005938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05938" w:rsidRPr="001676B7" w:rsidRDefault="00005938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76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 по м.р. Волжский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3,6%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10,7%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37,5%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48,2%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96,4%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85,7%</w:t>
            </w:r>
          </w:p>
        </w:tc>
      </w:tr>
      <w:tr w:rsidR="00005938" w:rsidRPr="001676B7" w:rsidTr="00005938">
        <w:trPr>
          <w:trHeight w:val="4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05938" w:rsidRPr="001676B7" w:rsidRDefault="00005938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76B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ИТОГО Поволжское управление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6,3%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34,8%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57,1%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98,2%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92,0%</w:t>
            </w:r>
          </w:p>
        </w:tc>
      </w:tr>
    </w:tbl>
    <w:p w:rsidR="00F57470" w:rsidRDefault="00F57470" w:rsidP="00F574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5CD5" w:rsidRDefault="00A61517" w:rsidP="00F5747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517">
        <w:rPr>
          <w:rFonts w:ascii="Times New Roman" w:hAnsi="Times New Roman" w:cs="Times New Roman"/>
          <w:b/>
          <w:bCs/>
          <w:sz w:val="28"/>
          <w:szCs w:val="28"/>
        </w:rPr>
        <w:t xml:space="preserve">Диаграмма распределения первичных баллов участников ОГЭ по </w:t>
      </w:r>
      <w:r w:rsidR="0033778B">
        <w:rPr>
          <w:rFonts w:ascii="Times New Roman" w:hAnsi="Times New Roman" w:cs="Times New Roman"/>
          <w:b/>
          <w:bCs/>
          <w:sz w:val="28"/>
          <w:szCs w:val="28"/>
        </w:rPr>
        <w:t>иностранному языку</w:t>
      </w:r>
      <w:r w:rsidRPr="00A61517">
        <w:rPr>
          <w:rFonts w:ascii="Times New Roman" w:hAnsi="Times New Roman" w:cs="Times New Roman"/>
          <w:b/>
          <w:bCs/>
          <w:sz w:val="28"/>
          <w:szCs w:val="28"/>
        </w:rPr>
        <w:t xml:space="preserve"> в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61517">
        <w:rPr>
          <w:rFonts w:ascii="Times New Roman" w:hAnsi="Times New Roman" w:cs="Times New Roman"/>
          <w:b/>
          <w:bCs/>
          <w:sz w:val="28"/>
          <w:szCs w:val="28"/>
        </w:rPr>
        <w:t xml:space="preserve"> г. (количество участников, получивших тот или иной балл)</w:t>
      </w:r>
    </w:p>
    <w:p w:rsidR="007B5CF8" w:rsidRDefault="00327065" w:rsidP="00A61517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6111433" cy="2395960"/>
            <wp:effectExtent l="0" t="0" r="22860" b="2349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40D42" w:rsidRDefault="00232A47" w:rsidP="00A61517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A47">
        <w:rPr>
          <w:rFonts w:ascii="Times New Roman" w:hAnsi="Times New Roman" w:cs="Times New Roman"/>
          <w:b/>
          <w:bCs/>
          <w:sz w:val="28"/>
          <w:szCs w:val="28"/>
        </w:rPr>
        <w:t xml:space="preserve">ВЫВОДЫ о характере результатов ОГЭ </w:t>
      </w:r>
      <w:r w:rsidR="003C703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32A47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3C7030">
        <w:rPr>
          <w:rFonts w:ascii="Times New Roman" w:hAnsi="Times New Roman" w:cs="Times New Roman"/>
          <w:b/>
          <w:bCs/>
          <w:sz w:val="28"/>
          <w:szCs w:val="28"/>
        </w:rPr>
        <w:t>иностранному языку</w:t>
      </w:r>
      <w:r w:rsidRPr="00232A47">
        <w:rPr>
          <w:rFonts w:ascii="Times New Roman" w:hAnsi="Times New Roman" w:cs="Times New Roman"/>
          <w:b/>
          <w:bCs/>
          <w:sz w:val="28"/>
          <w:szCs w:val="28"/>
        </w:rPr>
        <w:t xml:space="preserve"> в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C7030">
        <w:rPr>
          <w:rFonts w:ascii="Times New Roman" w:hAnsi="Times New Roman" w:cs="Times New Roman"/>
          <w:b/>
          <w:bCs/>
          <w:sz w:val="28"/>
          <w:szCs w:val="28"/>
        </w:rPr>
        <w:t xml:space="preserve"> году.</w:t>
      </w:r>
    </w:p>
    <w:p w:rsidR="007B5CF8" w:rsidRPr="007B5CF8" w:rsidRDefault="007B5CF8" w:rsidP="007B5CF8">
      <w:pPr>
        <w:pStyle w:val="Default"/>
        <w:spacing w:line="360" w:lineRule="auto"/>
        <w:ind w:firstLine="720"/>
        <w:jc w:val="both"/>
        <w:rPr>
          <w:sz w:val="28"/>
          <w:szCs w:val="28"/>
        </w:rPr>
      </w:pPr>
      <w:r w:rsidRPr="007B5CF8">
        <w:rPr>
          <w:sz w:val="28"/>
          <w:szCs w:val="28"/>
        </w:rPr>
        <w:t xml:space="preserve">Результаты выполнения экзаменационной работы по </w:t>
      </w:r>
      <w:r w:rsidR="003C7030">
        <w:rPr>
          <w:sz w:val="28"/>
          <w:szCs w:val="28"/>
        </w:rPr>
        <w:t>иностранному языку</w:t>
      </w:r>
      <w:r w:rsidRPr="007B5CF8">
        <w:rPr>
          <w:sz w:val="28"/>
          <w:szCs w:val="28"/>
        </w:rPr>
        <w:t xml:space="preserve"> дают возможность выявить тот круг умений и навыков, отработка которых требует большего внимания в процессе обучения в основной школе. </w:t>
      </w:r>
    </w:p>
    <w:p w:rsidR="007B5CF8" w:rsidRPr="007B5CF8" w:rsidRDefault="007B5CF8" w:rsidP="007B5CF8">
      <w:pPr>
        <w:pStyle w:val="Default"/>
        <w:spacing w:line="360" w:lineRule="auto"/>
        <w:ind w:firstLine="720"/>
        <w:jc w:val="both"/>
        <w:rPr>
          <w:sz w:val="28"/>
          <w:szCs w:val="28"/>
        </w:rPr>
      </w:pPr>
      <w:r w:rsidRPr="007B5CF8">
        <w:rPr>
          <w:sz w:val="28"/>
          <w:szCs w:val="28"/>
        </w:rPr>
        <w:t>Распределение экзаменационных отметок по пятибалльной шкале показывает, что обученность участников экзамена по предмету составила 9</w:t>
      </w:r>
      <w:r w:rsidR="003C7030">
        <w:rPr>
          <w:sz w:val="28"/>
          <w:szCs w:val="28"/>
        </w:rPr>
        <w:t>8</w:t>
      </w:r>
      <w:r w:rsidRPr="007B5CF8">
        <w:rPr>
          <w:sz w:val="28"/>
          <w:szCs w:val="28"/>
        </w:rPr>
        <w:t>,</w:t>
      </w:r>
      <w:r w:rsidR="003C7030">
        <w:rPr>
          <w:sz w:val="28"/>
          <w:szCs w:val="28"/>
        </w:rPr>
        <w:t>2</w:t>
      </w:r>
      <w:r w:rsidRPr="007B5CF8">
        <w:rPr>
          <w:sz w:val="28"/>
          <w:szCs w:val="28"/>
        </w:rPr>
        <w:t>%. Отметки «4</w:t>
      </w:r>
      <w:r w:rsidR="00F3139A">
        <w:rPr>
          <w:sz w:val="28"/>
          <w:szCs w:val="28"/>
        </w:rPr>
        <w:t>» и «5» получили 92</w:t>
      </w:r>
      <w:r w:rsidRPr="007B5CF8">
        <w:rPr>
          <w:sz w:val="28"/>
          <w:szCs w:val="28"/>
        </w:rPr>
        <w:t>% проэкзаменованных выпускников основной школы. Преобладающей отметкой, полученной учащимися на экзамене, является отметка «</w:t>
      </w:r>
      <w:r w:rsidR="00F3139A">
        <w:rPr>
          <w:sz w:val="28"/>
          <w:szCs w:val="28"/>
        </w:rPr>
        <w:t>5</w:t>
      </w:r>
      <w:r w:rsidRPr="007B5CF8">
        <w:rPr>
          <w:sz w:val="28"/>
          <w:szCs w:val="28"/>
        </w:rPr>
        <w:t>» (</w:t>
      </w:r>
      <w:r w:rsidR="00F3139A">
        <w:rPr>
          <w:sz w:val="28"/>
          <w:szCs w:val="28"/>
        </w:rPr>
        <w:t>5</w:t>
      </w:r>
      <w:r>
        <w:rPr>
          <w:sz w:val="28"/>
          <w:szCs w:val="28"/>
        </w:rPr>
        <w:t>7</w:t>
      </w:r>
      <w:r w:rsidRPr="007B5CF8">
        <w:rPr>
          <w:sz w:val="28"/>
          <w:szCs w:val="28"/>
        </w:rPr>
        <w:t>,</w:t>
      </w:r>
      <w:r w:rsidR="00F3139A">
        <w:rPr>
          <w:sz w:val="28"/>
          <w:szCs w:val="28"/>
        </w:rPr>
        <w:t>1</w:t>
      </w:r>
      <w:r w:rsidRPr="007B5CF8">
        <w:rPr>
          <w:sz w:val="28"/>
          <w:szCs w:val="28"/>
        </w:rPr>
        <w:t xml:space="preserve">%); </w:t>
      </w:r>
      <w:r w:rsidR="00F3139A">
        <w:rPr>
          <w:sz w:val="28"/>
          <w:szCs w:val="28"/>
        </w:rPr>
        <w:t>34</w:t>
      </w:r>
      <w:r w:rsidRPr="007B5CF8">
        <w:rPr>
          <w:sz w:val="28"/>
          <w:szCs w:val="28"/>
        </w:rPr>
        <w:t>,</w:t>
      </w:r>
      <w:r w:rsidR="00F3139A">
        <w:rPr>
          <w:sz w:val="28"/>
          <w:szCs w:val="28"/>
        </w:rPr>
        <w:t>8</w:t>
      </w:r>
      <w:r w:rsidRPr="007B5CF8">
        <w:rPr>
          <w:sz w:val="28"/>
          <w:szCs w:val="28"/>
        </w:rPr>
        <w:t>% выпускников получили на экзамене отметку «</w:t>
      </w:r>
      <w:r w:rsidR="00F3139A">
        <w:rPr>
          <w:sz w:val="28"/>
          <w:szCs w:val="28"/>
        </w:rPr>
        <w:t>4</w:t>
      </w:r>
      <w:r w:rsidRPr="007B5CF8">
        <w:rPr>
          <w:sz w:val="28"/>
          <w:szCs w:val="28"/>
        </w:rPr>
        <w:t xml:space="preserve">». </w:t>
      </w:r>
    </w:p>
    <w:p w:rsidR="007B5CF8" w:rsidRPr="007B5CF8" w:rsidRDefault="007B5CF8" w:rsidP="007B5CF8">
      <w:pPr>
        <w:pStyle w:val="Default"/>
        <w:spacing w:line="360" w:lineRule="auto"/>
        <w:ind w:firstLine="720"/>
        <w:jc w:val="both"/>
        <w:rPr>
          <w:sz w:val="28"/>
          <w:szCs w:val="28"/>
        </w:rPr>
      </w:pPr>
      <w:r w:rsidRPr="007B5CF8">
        <w:rPr>
          <w:sz w:val="28"/>
          <w:szCs w:val="28"/>
        </w:rPr>
        <w:t xml:space="preserve">Качество знаний выпускников общеобразовательных учреждений </w:t>
      </w:r>
      <w:r>
        <w:rPr>
          <w:sz w:val="28"/>
          <w:szCs w:val="28"/>
        </w:rPr>
        <w:t>Поволжского</w:t>
      </w:r>
      <w:r w:rsidRPr="007B5CF8">
        <w:rPr>
          <w:sz w:val="28"/>
          <w:szCs w:val="28"/>
        </w:rPr>
        <w:t xml:space="preserve"> образовательного округа составляет </w:t>
      </w:r>
      <w:r w:rsidR="00F3139A">
        <w:rPr>
          <w:sz w:val="28"/>
          <w:szCs w:val="28"/>
        </w:rPr>
        <w:t>92%</w:t>
      </w:r>
      <w:r w:rsidRPr="007B5CF8">
        <w:rPr>
          <w:sz w:val="28"/>
          <w:szCs w:val="28"/>
        </w:rPr>
        <w:t xml:space="preserve"> </w:t>
      </w:r>
    </w:p>
    <w:p w:rsidR="007B5CF8" w:rsidRPr="007B5CF8" w:rsidRDefault="007B5CF8" w:rsidP="007B5CF8">
      <w:pPr>
        <w:pStyle w:val="Default"/>
        <w:spacing w:line="360" w:lineRule="auto"/>
        <w:ind w:firstLine="720"/>
        <w:jc w:val="both"/>
        <w:rPr>
          <w:sz w:val="28"/>
          <w:szCs w:val="28"/>
        </w:rPr>
      </w:pPr>
      <w:r w:rsidRPr="007B5CF8">
        <w:rPr>
          <w:sz w:val="28"/>
          <w:szCs w:val="28"/>
        </w:rPr>
        <w:t>Средний балл по пятибалльной шкале составляет 4,</w:t>
      </w:r>
      <w:r w:rsidR="00F3139A">
        <w:rPr>
          <w:sz w:val="28"/>
          <w:szCs w:val="28"/>
        </w:rPr>
        <w:t>5</w:t>
      </w:r>
      <w:r w:rsidRPr="007B5CF8">
        <w:rPr>
          <w:sz w:val="28"/>
          <w:szCs w:val="28"/>
        </w:rPr>
        <w:t xml:space="preserve"> балла. </w:t>
      </w:r>
    </w:p>
    <w:p w:rsidR="003F7EEE" w:rsidRDefault="007B5CF8" w:rsidP="007B5CF8">
      <w:pPr>
        <w:spacing w:after="0" w:line="360" w:lineRule="auto"/>
        <w:ind w:left="-567" w:firstLine="1287"/>
        <w:jc w:val="both"/>
        <w:rPr>
          <w:rFonts w:ascii="Times New Roman" w:hAnsi="Times New Roman" w:cs="Times New Roman"/>
          <w:sz w:val="28"/>
          <w:szCs w:val="28"/>
        </w:rPr>
      </w:pPr>
      <w:r w:rsidRPr="007B5CF8">
        <w:rPr>
          <w:rFonts w:ascii="Times New Roman" w:hAnsi="Times New Roman" w:cs="Times New Roman"/>
          <w:sz w:val="28"/>
          <w:szCs w:val="28"/>
        </w:rPr>
        <w:t xml:space="preserve">Средний тестовый балл (максимальное количество баллов - </w:t>
      </w:r>
      <w:r w:rsidR="00F3139A">
        <w:rPr>
          <w:rFonts w:ascii="Times New Roman" w:hAnsi="Times New Roman" w:cs="Times New Roman"/>
          <w:sz w:val="28"/>
          <w:szCs w:val="28"/>
        </w:rPr>
        <w:t>68</w:t>
      </w:r>
      <w:r w:rsidRPr="007B5CF8">
        <w:rPr>
          <w:rFonts w:ascii="Times New Roman" w:hAnsi="Times New Roman" w:cs="Times New Roman"/>
          <w:sz w:val="28"/>
          <w:szCs w:val="28"/>
        </w:rPr>
        <w:t xml:space="preserve">) равен </w:t>
      </w:r>
      <w:r w:rsidR="00F3139A">
        <w:rPr>
          <w:rFonts w:ascii="Times New Roman" w:hAnsi="Times New Roman" w:cs="Times New Roman"/>
          <w:sz w:val="28"/>
          <w:szCs w:val="28"/>
        </w:rPr>
        <w:t>57,5</w:t>
      </w:r>
      <w:r w:rsidRPr="007B5CF8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B5CF8">
        <w:rPr>
          <w:rFonts w:ascii="Times New Roman" w:hAnsi="Times New Roman" w:cs="Times New Roman"/>
          <w:sz w:val="28"/>
          <w:szCs w:val="28"/>
        </w:rPr>
        <w:t>.</w:t>
      </w:r>
    </w:p>
    <w:p w:rsidR="00F57470" w:rsidRPr="00494F03" w:rsidRDefault="00C16C53" w:rsidP="00F574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F03">
        <w:rPr>
          <w:rFonts w:ascii="Times New Roman" w:hAnsi="Times New Roman" w:cs="Times New Roman"/>
          <w:b/>
          <w:bCs/>
          <w:sz w:val="32"/>
          <w:szCs w:val="32"/>
        </w:rPr>
        <w:t>Анализ результатов выполнения отдельных заданий или групп заданий по предмету</w:t>
      </w:r>
      <w:r w:rsidRPr="00494F03">
        <w:rPr>
          <w:b/>
          <w:bCs/>
          <w:sz w:val="32"/>
          <w:szCs w:val="32"/>
        </w:rPr>
        <w:t xml:space="preserve"> </w:t>
      </w:r>
    </w:p>
    <w:p w:rsidR="00EB54BD" w:rsidRPr="00494F03" w:rsidRDefault="00FD364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4F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Краткая характеристика работы.</w:t>
      </w:r>
    </w:p>
    <w:p w:rsidR="0086435B" w:rsidRDefault="0086435B" w:rsidP="00494F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435B">
        <w:rPr>
          <w:rFonts w:ascii="Times New Roman" w:hAnsi="Times New Roman" w:cs="Times New Roman"/>
          <w:sz w:val="28"/>
          <w:szCs w:val="28"/>
        </w:rPr>
        <w:t xml:space="preserve">ОГЭ по иностранным языкам является экзаменом по выбору, обеспечивающим объективное выявление у учащихся уровня </w:t>
      </w:r>
      <w:proofErr w:type="spellStart"/>
      <w:r w:rsidRPr="0086435B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86435B">
        <w:rPr>
          <w:rFonts w:ascii="Times New Roman" w:hAnsi="Times New Roman" w:cs="Times New Roman"/>
          <w:sz w:val="28"/>
          <w:szCs w:val="28"/>
        </w:rPr>
        <w:t xml:space="preserve"> иноязычной коммуникативной компетенции. Это экзамен </w:t>
      </w:r>
      <w:r w:rsidRPr="0086435B">
        <w:rPr>
          <w:rFonts w:ascii="Times New Roman" w:hAnsi="Times New Roman" w:cs="Times New Roman"/>
          <w:sz w:val="28"/>
          <w:szCs w:val="28"/>
        </w:rPr>
        <w:lastRenderedPageBreak/>
        <w:t>с использованием заданий стандартизированной формы – контрольных измерительных материалов, выполнение которых позволяет установить уровень освоения участниками ОГЭ федерального государственного стандарта основного общего образования. Уровень сложности заданий определяется уровнями сложности языкового материала и проверяемых умений, а также типом задания.</w:t>
      </w:r>
    </w:p>
    <w:p w:rsidR="00494F03" w:rsidRPr="00494F03" w:rsidRDefault="0086435B" w:rsidP="00494F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435B">
        <w:rPr>
          <w:rFonts w:ascii="Times New Roman" w:hAnsi="Times New Roman" w:cs="Times New Roman"/>
          <w:sz w:val="28"/>
          <w:szCs w:val="28"/>
        </w:rPr>
        <w:t xml:space="preserve"> </w:t>
      </w:r>
      <w:r w:rsidR="00494F03" w:rsidRPr="00494F03">
        <w:rPr>
          <w:rFonts w:ascii="Times New Roman" w:hAnsi="Times New Roman" w:cs="Times New Roman"/>
          <w:sz w:val="28"/>
          <w:szCs w:val="28"/>
        </w:rPr>
        <w:t>Экзаменационная работа состоит из двух частей:</w:t>
      </w:r>
    </w:p>
    <w:p w:rsidR="00494F03" w:rsidRPr="00494F03" w:rsidRDefault="00494F03" w:rsidP="00494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F03">
        <w:rPr>
          <w:rFonts w:ascii="Times New Roman" w:hAnsi="Times New Roman" w:cs="Times New Roman"/>
          <w:sz w:val="28"/>
          <w:szCs w:val="28"/>
        </w:rPr>
        <w:t xml:space="preserve">• письменной (разделы 1–4, включающие задания по </w:t>
      </w:r>
      <w:proofErr w:type="spellStart"/>
      <w:r w:rsidRPr="00494F03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494F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4F03">
        <w:rPr>
          <w:rFonts w:ascii="Times New Roman" w:hAnsi="Times New Roman" w:cs="Times New Roman"/>
          <w:sz w:val="28"/>
          <w:szCs w:val="28"/>
        </w:rPr>
        <w:t>чтению,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4F03">
        <w:rPr>
          <w:rFonts w:ascii="Times New Roman" w:hAnsi="Times New Roman" w:cs="Times New Roman"/>
          <w:sz w:val="28"/>
          <w:szCs w:val="28"/>
        </w:rPr>
        <w:t>письменной речи, а также задания на контроль лексико-грамматических навыков обучающихся);</w:t>
      </w:r>
    </w:p>
    <w:p w:rsidR="00494F03" w:rsidRDefault="00494F03" w:rsidP="0049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F03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494F03">
        <w:rPr>
          <w:rFonts w:ascii="Times New Roman" w:hAnsi="Times New Roman" w:cs="Times New Roman"/>
          <w:sz w:val="28"/>
          <w:szCs w:val="28"/>
        </w:rPr>
        <w:t>устной</w:t>
      </w:r>
      <w:proofErr w:type="gramEnd"/>
      <w:r w:rsidRPr="00494F03">
        <w:rPr>
          <w:rFonts w:ascii="Times New Roman" w:hAnsi="Times New Roman" w:cs="Times New Roman"/>
          <w:sz w:val="28"/>
          <w:szCs w:val="28"/>
        </w:rPr>
        <w:t xml:space="preserve"> (раздел 5, содержащий задания по говорению).</w:t>
      </w:r>
    </w:p>
    <w:p w:rsidR="007D1B97" w:rsidRPr="007D1B97" w:rsidRDefault="007D1B97" w:rsidP="007D1B9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D1B97">
        <w:rPr>
          <w:rFonts w:ascii="Times New Roman" w:hAnsi="Times New Roman" w:cs="Times New Roman"/>
          <w:sz w:val="28"/>
          <w:szCs w:val="28"/>
        </w:rPr>
        <w:t>В работу по иностранному языку включены различные задания:</w:t>
      </w:r>
    </w:p>
    <w:p w:rsidR="007D1B97" w:rsidRPr="007D1B97" w:rsidRDefault="007D1B97" w:rsidP="007D1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B97">
        <w:rPr>
          <w:rFonts w:ascii="Times New Roman" w:hAnsi="Times New Roman" w:cs="Times New Roman"/>
          <w:sz w:val="28"/>
          <w:szCs w:val="28"/>
        </w:rPr>
        <w:t xml:space="preserve">34 задания с кратким ответом (раздел 1 «Задания по </w:t>
      </w:r>
      <w:proofErr w:type="spellStart"/>
      <w:r w:rsidRPr="007D1B97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7D1B97">
        <w:rPr>
          <w:rFonts w:ascii="Times New Roman" w:hAnsi="Times New Roman" w:cs="Times New Roman"/>
          <w:sz w:val="28"/>
          <w:szCs w:val="28"/>
        </w:rPr>
        <w:t>», 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2 «Задания по чтению», раздел 3 «Задания по грамматике и лексике»)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и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задания с развёрнутым ответом (раздел 4 «Задание по письменной речи»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и раздел 5 «Задания по говорению»).</w:t>
      </w:r>
    </w:p>
    <w:p w:rsidR="007D1B97" w:rsidRPr="007D1B97" w:rsidRDefault="007D1B97" w:rsidP="007D1B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1B97">
        <w:rPr>
          <w:rFonts w:ascii="Times New Roman" w:hAnsi="Times New Roman" w:cs="Times New Roman"/>
          <w:sz w:val="28"/>
          <w:szCs w:val="28"/>
        </w:rPr>
        <w:t>В экзаменационной работе предложены следующие разновидности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заданий с кратким ответом:</w:t>
      </w:r>
    </w:p>
    <w:p w:rsidR="007D1B97" w:rsidRPr="007D1B97" w:rsidRDefault="007D1B97" w:rsidP="007D1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B97">
        <w:rPr>
          <w:rFonts w:ascii="Times New Roman" w:hAnsi="Times New Roman" w:cs="Times New Roman"/>
          <w:sz w:val="28"/>
          <w:szCs w:val="28"/>
        </w:rPr>
        <w:t>– задания на выбор и запись правильного ответа из предложенного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перечня ответов;</w:t>
      </w:r>
    </w:p>
    <w:p w:rsidR="007D1B97" w:rsidRPr="007D1B97" w:rsidRDefault="007D1B97" w:rsidP="007D1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B97">
        <w:rPr>
          <w:rFonts w:ascii="Times New Roman" w:hAnsi="Times New Roman" w:cs="Times New Roman"/>
          <w:sz w:val="28"/>
          <w:szCs w:val="28"/>
        </w:rPr>
        <w:t>– задания на установление соответствия позиций,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в двух множествах;</w:t>
      </w:r>
    </w:p>
    <w:p w:rsidR="007D1B97" w:rsidRPr="007D1B97" w:rsidRDefault="007D1B97" w:rsidP="007D1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B97">
        <w:rPr>
          <w:rFonts w:ascii="Times New Roman" w:hAnsi="Times New Roman" w:cs="Times New Roman"/>
          <w:sz w:val="28"/>
          <w:szCs w:val="28"/>
        </w:rPr>
        <w:t>– задание на заполнение таблицы в соответствии с прослушанным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текстом;</w:t>
      </w:r>
    </w:p>
    <w:p w:rsidR="007D1B97" w:rsidRPr="007D1B97" w:rsidRDefault="007D1B97" w:rsidP="007D1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B97">
        <w:rPr>
          <w:rFonts w:ascii="Times New Roman" w:hAnsi="Times New Roman" w:cs="Times New Roman"/>
          <w:sz w:val="28"/>
          <w:szCs w:val="28"/>
        </w:rPr>
        <w:t>– задания на заполнение пропуска в связном тексте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преобразования предложенной начальной формы слова в нужную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грамматическую форму;</w:t>
      </w:r>
    </w:p>
    <w:p w:rsidR="007D1B97" w:rsidRPr="007D1B97" w:rsidRDefault="007D1B97" w:rsidP="007D1B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B97">
        <w:rPr>
          <w:rFonts w:ascii="Times New Roman" w:hAnsi="Times New Roman" w:cs="Times New Roman"/>
          <w:sz w:val="28"/>
          <w:szCs w:val="28"/>
        </w:rPr>
        <w:t>– задания на заполнение пропуска в связном тексте путём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родственного слова от предложенного опорного слова.</w:t>
      </w:r>
    </w:p>
    <w:p w:rsidR="007D1B97" w:rsidRDefault="007D1B97" w:rsidP="007D1B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1B97">
        <w:rPr>
          <w:rFonts w:ascii="Times New Roman" w:hAnsi="Times New Roman" w:cs="Times New Roman"/>
          <w:sz w:val="28"/>
          <w:szCs w:val="28"/>
        </w:rPr>
        <w:t>Задания с развёрнутым ответом включают в себя написание 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(электронного) письма в ответ на письмо-стимул, чтение вслух небольшого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текста научно-популярного характера, участие в условном диалоге-расспросе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и создание тематического монологического высказывания с вербальной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B97">
        <w:rPr>
          <w:rFonts w:ascii="Times New Roman" w:hAnsi="Times New Roman" w:cs="Times New Roman"/>
          <w:sz w:val="28"/>
          <w:szCs w:val="28"/>
        </w:rPr>
        <w:t>опорой в тексте задания.</w:t>
      </w:r>
    </w:p>
    <w:p w:rsidR="007D1B97" w:rsidRPr="0086435B" w:rsidRDefault="0086435B" w:rsidP="007D1B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86435B">
        <w:rPr>
          <w:rFonts w:ascii="Times New Roman" w:hAnsi="Times New Roman" w:cs="Times New Roman"/>
          <w:sz w:val="28"/>
          <w:szCs w:val="28"/>
        </w:rPr>
        <w:t>Для дифференцирования экзаменуемых по уровню владения иностранным языком, которое позволяет выявить их потенциальную возможность и готовность изучать иностранный язык на профильном/углублённом уровне в средней общеобразовательной школе, в экзаменационную работу включены задания базового и повышенного уровня. Задания обоих уровней в рамках данной экзаменационной работы не превышают требований уровня А</w:t>
      </w:r>
      <w:proofErr w:type="gramStart"/>
      <w:r w:rsidRPr="0086435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6435B">
        <w:rPr>
          <w:rFonts w:ascii="Times New Roman" w:hAnsi="Times New Roman" w:cs="Times New Roman"/>
          <w:sz w:val="28"/>
          <w:szCs w:val="28"/>
        </w:rPr>
        <w:t xml:space="preserve"> (по общеевропейской шкале), что соответствует требованиям ФГОС основного общего образования по иностранному языку.</w:t>
      </w:r>
    </w:p>
    <w:p w:rsidR="00C16C53" w:rsidRPr="007D1B97" w:rsidRDefault="00C16C53" w:rsidP="00C16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B97">
        <w:rPr>
          <w:rFonts w:ascii="Times New Roman" w:hAnsi="Times New Roman" w:cs="Times New Roman"/>
          <w:b/>
          <w:sz w:val="28"/>
          <w:szCs w:val="28"/>
        </w:rPr>
        <w:t xml:space="preserve">Статистический анализ выполняемости заданий и групп заданий </w:t>
      </w:r>
      <w:r w:rsidRPr="007D1B97">
        <w:rPr>
          <w:rFonts w:ascii="Times New Roman" w:hAnsi="Times New Roman" w:cs="Times New Roman"/>
          <w:b/>
          <w:sz w:val="28"/>
          <w:szCs w:val="28"/>
        </w:rPr>
        <w:br/>
        <w:t>КИМ ОГЭ в 2022 году</w:t>
      </w:r>
    </w:p>
    <w:tbl>
      <w:tblPr>
        <w:tblW w:w="4665" w:type="pct"/>
        <w:tblInd w:w="109" w:type="dxa"/>
        <w:tblLayout w:type="fixed"/>
        <w:tblLook w:val="0000"/>
      </w:tblPr>
      <w:tblGrid>
        <w:gridCol w:w="1165"/>
        <w:gridCol w:w="2226"/>
        <w:gridCol w:w="1134"/>
        <w:gridCol w:w="1134"/>
        <w:gridCol w:w="855"/>
        <w:gridCol w:w="712"/>
        <w:gridCol w:w="852"/>
        <w:gridCol w:w="852"/>
      </w:tblGrid>
      <w:tr w:rsidR="007D1B97" w:rsidRPr="00360959" w:rsidTr="007D1B97">
        <w:trPr>
          <w:cantSplit/>
          <w:trHeight w:val="649"/>
          <w:tblHeader/>
        </w:trPr>
        <w:tc>
          <w:tcPr>
            <w:tcW w:w="11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№</w:t>
            </w:r>
          </w:p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задания в работе</w:t>
            </w:r>
          </w:p>
        </w:tc>
        <w:tc>
          <w:tcPr>
            <w:tcW w:w="22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Проверяемые элементы содержания / умения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 сложности задания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Средний процент выполнения</w:t>
            </w:r>
          </w:p>
        </w:tc>
        <w:tc>
          <w:tcPr>
            <w:tcW w:w="3271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по региону в группах, </w:t>
            </w:r>
            <w:r w:rsidRPr="007D1B97">
              <w:rPr>
                <w:rFonts w:ascii="Times New Roman" w:hAnsi="Times New Roman" w:cs="Times New Roman"/>
                <w:sz w:val="20"/>
                <w:szCs w:val="20"/>
              </w:rPr>
              <w:br/>
              <w:t>получивших отметку</w:t>
            </w:r>
          </w:p>
        </w:tc>
      </w:tr>
      <w:tr w:rsidR="007D1B97" w:rsidRPr="00360959" w:rsidTr="007D1B97">
        <w:trPr>
          <w:cantSplit/>
          <w:trHeight w:val="481"/>
          <w:tblHeader/>
        </w:trPr>
        <w:tc>
          <w:tcPr>
            <w:tcW w:w="11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«2»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«3»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7D1B97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1B97">
              <w:rPr>
                <w:rFonts w:ascii="Times New Roman" w:hAnsi="Times New Roman" w:cs="Times New Roman"/>
                <w:bCs/>
                <w:sz w:val="20"/>
                <w:szCs w:val="20"/>
              </w:rPr>
              <w:t>«4»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  <w:tr w:rsidR="007D1B97" w:rsidRPr="00360959" w:rsidTr="007D1B97">
        <w:trPr>
          <w:trHeight w:val="481"/>
        </w:trPr>
        <w:tc>
          <w:tcPr>
            <w:tcW w:w="89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sz w:val="24"/>
                <w:szCs w:val="24"/>
              </w:rPr>
              <w:t>ПИСЬМЕННАЯ ЧАСТЬ</w:t>
            </w:r>
          </w:p>
        </w:tc>
      </w:tr>
      <w:tr w:rsidR="007D1B97" w:rsidRPr="00360959" w:rsidTr="007D1B97">
        <w:trPr>
          <w:trHeight w:val="481"/>
        </w:trPr>
        <w:tc>
          <w:tcPr>
            <w:tcW w:w="89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7D1B97" w:rsidRPr="00360959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 </w:t>
            </w:r>
            <w:proofErr w:type="spellStart"/>
            <w:r w:rsidR="007D1B97" w:rsidRPr="00360959"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Понимание в прослушанном тексте запрашиваемой информации.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EA3941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</w:tr>
      <w:tr w:rsidR="00EA3941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D1B97" w:rsidRPr="00360959" w:rsidTr="00EA3941">
        <w:trPr>
          <w:trHeight w:val="453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</w:tr>
      <w:tr w:rsidR="007D1B97" w:rsidRPr="00360959" w:rsidTr="00EA3941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Понимание основного содержания прослушанного текста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EA3941" w:rsidRPr="00360959" w:rsidTr="00EA3941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C43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 в прослушанном т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ексте запрашиваемой информации и представление её в виде </w:t>
            </w:r>
            <w:proofErr w:type="spellStart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несплошного</w:t>
            </w:r>
            <w:proofErr w:type="spellEnd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текста (таблицы)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EA3941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A3941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  <w:tr w:rsidR="00EA3941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  <w:tr w:rsidR="00EA3941" w:rsidRPr="00360959" w:rsidTr="0086435B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EA3941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A394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94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</w:tr>
      <w:tr w:rsidR="007D1B97" w:rsidRPr="00360959" w:rsidTr="007D1B97">
        <w:trPr>
          <w:trHeight w:val="481"/>
        </w:trPr>
        <w:tc>
          <w:tcPr>
            <w:tcW w:w="89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7D1B97" w:rsidRPr="00360959">
              <w:rPr>
                <w:rFonts w:ascii="Times New Roman" w:hAnsi="Times New Roman" w:cs="Times New Roman"/>
                <w:sz w:val="24"/>
                <w:szCs w:val="24"/>
              </w:rPr>
              <w:t>Задания по чтению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 основного содержания прочитанного текста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C01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Понимание в прочитанном тексте запрашиваемой информации.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  <w:tr w:rsidR="007D1B97" w:rsidRPr="00360959" w:rsidTr="007D1B97">
        <w:trPr>
          <w:trHeight w:val="481"/>
        </w:trPr>
        <w:tc>
          <w:tcPr>
            <w:tcW w:w="89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7D1B97" w:rsidRPr="00360959">
              <w:rPr>
                <w:rFonts w:ascii="Times New Roman" w:hAnsi="Times New Roman" w:cs="Times New Roman"/>
                <w:sz w:val="24"/>
                <w:szCs w:val="24"/>
              </w:rPr>
              <w:t>Задания по грамматике и лексике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pStyle w:val="TableParagraph"/>
              <w:ind w:left="73" w:right="-118"/>
              <w:rPr>
                <w:sz w:val="24"/>
                <w:szCs w:val="24"/>
              </w:rPr>
            </w:pPr>
            <w:r w:rsidRPr="00360959">
              <w:rPr>
                <w:w w:val="105"/>
                <w:sz w:val="24"/>
                <w:szCs w:val="24"/>
              </w:rPr>
              <w:t xml:space="preserve">Грамматические навыки употребления нужной морфологической формы данного слова в </w:t>
            </w:r>
            <w:r w:rsidRPr="00360959">
              <w:rPr>
                <w:sz w:val="24"/>
                <w:szCs w:val="24"/>
              </w:rPr>
              <w:t xml:space="preserve">коммуникативно-значимом </w:t>
            </w:r>
            <w:r w:rsidRPr="00360959">
              <w:rPr>
                <w:w w:val="105"/>
                <w:sz w:val="24"/>
                <w:szCs w:val="24"/>
              </w:rPr>
              <w:t>контексте.</w:t>
            </w:r>
          </w:p>
          <w:p w:rsidR="007D1B97" w:rsidRPr="00360959" w:rsidRDefault="007D1B97" w:rsidP="00EA3941">
            <w:pPr>
              <w:pStyle w:val="TableParagraph"/>
              <w:ind w:left="7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</w:tr>
      <w:tr w:rsidR="007D1B97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A394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7D1B97" w:rsidP="00EA3941">
            <w:pPr>
              <w:pStyle w:val="TableParagraph"/>
              <w:ind w:left="73" w:right="46" w:hanging="1"/>
              <w:rPr>
                <w:sz w:val="24"/>
                <w:szCs w:val="24"/>
              </w:rPr>
            </w:pPr>
            <w:r w:rsidRPr="00360959">
              <w:rPr>
                <w:sz w:val="24"/>
                <w:szCs w:val="24"/>
              </w:rPr>
              <w:t xml:space="preserve">Лексико-грамматические навыки </w:t>
            </w:r>
            <w:r w:rsidRPr="00360959">
              <w:rPr>
                <w:w w:val="105"/>
                <w:sz w:val="24"/>
                <w:szCs w:val="24"/>
              </w:rPr>
              <w:t>образования и употребления родственного слова нужной части речи с использованием аффиксации в коммуникативно-значимом контексте.</w:t>
            </w:r>
          </w:p>
          <w:p w:rsidR="007D1B97" w:rsidRPr="00360959" w:rsidRDefault="007D1B97" w:rsidP="00EA3941">
            <w:pPr>
              <w:pStyle w:val="TableParagraph"/>
              <w:ind w:left="7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04751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D1B97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E04751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86435B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0475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E04751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86435B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0475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E04751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86435B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0475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</w:tr>
      <w:tr w:rsidR="00E04751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86435B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0475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E04751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EA3941">
            <w:pPr>
              <w:spacing w:after="0" w:line="240" w:lineRule="auto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E04751" w:rsidP="0086435B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F8112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04751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751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</w:tr>
      <w:tr w:rsidR="007D1B97" w:rsidRPr="00360959" w:rsidTr="007D1B97">
        <w:trPr>
          <w:trHeight w:val="481"/>
        </w:trPr>
        <w:tc>
          <w:tcPr>
            <w:tcW w:w="89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1B97" w:rsidRPr="00360959" w:rsidRDefault="00E0475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="007D1B97" w:rsidRPr="00360959">
              <w:rPr>
                <w:rFonts w:ascii="Times New Roman" w:hAnsi="Times New Roman" w:cs="Times New Roman"/>
                <w:sz w:val="24"/>
                <w:szCs w:val="24"/>
              </w:rPr>
              <w:t>Задание по письменной речи</w:t>
            </w:r>
          </w:p>
        </w:tc>
      </w:tr>
      <w:tr w:rsidR="00C01FB3" w:rsidRPr="00360959" w:rsidTr="00C01FB3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01FB3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B3" w:rsidRDefault="00C01FB3" w:rsidP="006B663E">
            <w:pPr>
              <w:pStyle w:val="TableParagraph"/>
              <w:ind w:left="73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Электронное п</w:t>
            </w:r>
            <w:r w:rsidRPr="00360959">
              <w:rPr>
                <w:w w:val="105"/>
                <w:sz w:val="24"/>
                <w:szCs w:val="24"/>
              </w:rPr>
              <w:t>исьмо личного характера в ответ на письмо-стимул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C01FB3" w:rsidRDefault="00C01FB3" w:rsidP="0086435B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FB3" w:rsidRPr="00360959" w:rsidTr="00C01FB3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01FB3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35К1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B3" w:rsidRPr="00C01FB3" w:rsidRDefault="00C01FB3" w:rsidP="00C01FB3">
            <w:pPr>
              <w:pStyle w:val="Default"/>
            </w:pPr>
            <w:r w:rsidRPr="00C01FB3">
              <w:rPr>
                <w:bCs/>
              </w:rPr>
              <w:t xml:space="preserve">Решение коммуникативной задачи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C01FB3" w:rsidRPr="00360959" w:rsidRDefault="00C01FB3" w:rsidP="0086435B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1FB3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C01FB3" w:rsidRPr="00360959" w:rsidTr="00C01FB3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01FB3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35К2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B3" w:rsidRDefault="00C01FB3" w:rsidP="00C01FB3">
            <w:pPr>
              <w:pStyle w:val="TableParagraph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Организация текста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C01FB3" w:rsidRDefault="00C01FB3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1FB3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C01FB3" w:rsidRPr="00360959" w:rsidTr="00C01FB3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01FB3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35К3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B3" w:rsidRPr="00C01FB3" w:rsidRDefault="00C01FB3" w:rsidP="00C01FB3">
            <w:pPr>
              <w:pStyle w:val="Default"/>
            </w:pPr>
            <w:r w:rsidRPr="00C01FB3">
              <w:rPr>
                <w:bCs/>
              </w:rPr>
              <w:t xml:space="preserve">Лексико-грамматическое оформление текста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C01FB3" w:rsidRDefault="00C01FB3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1FB3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BB364F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C01FB3" w:rsidRPr="00360959" w:rsidTr="00C01FB3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01FB3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35К4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FB3" w:rsidRPr="00C01FB3" w:rsidRDefault="00C01FB3" w:rsidP="00C01FB3">
            <w:pPr>
              <w:pStyle w:val="Default"/>
            </w:pPr>
            <w:r w:rsidRPr="00C01FB3">
              <w:rPr>
                <w:bCs/>
              </w:rPr>
              <w:t xml:space="preserve">Орфография и пунктуация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Default="00C01FB3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1FB3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E0026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C01FB3" w:rsidRPr="00360959" w:rsidTr="007D1B97">
        <w:trPr>
          <w:trHeight w:val="481"/>
        </w:trPr>
        <w:tc>
          <w:tcPr>
            <w:tcW w:w="89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УСТНАЯ ЧАСТЬ</w:t>
            </w:r>
          </w:p>
        </w:tc>
      </w:tr>
      <w:tr w:rsidR="00C01FB3" w:rsidRPr="00360959" w:rsidTr="007D1B97">
        <w:trPr>
          <w:trHeight w:val="481"/>
        </w:trPr>
        <w:tc>
          <w:tcPr>
            <w:tcW w:w="89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Pr="00360959">
              <w:rPr>
                <w:rFonts w:ascii="Times New Roman" w:hAnsi="Times New Roman" w:cs="Times New Roman"/>
                <w:sz w:val="24"/>
                <w:szCs w:val="24"/>
              </w:rPr>
              <w:t>Задания по говорению</w:t>
            </w:r>
          </w:p>
        </w:tc>
      </w:tr>
      <w:tr w:rsidR="00C01FB3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FB3" w:rsidRPr="00360959" w:rsidRDefault="00C01FB3" w:rsidP="00EA3941">
            <w:pPr>
              <w:pStyle w:val="TableParagraph"/>
              <w:ind w:left="73"/>
              <w:rPr>
                <w:sz w:val="24"/>
                <w:szCs w:val="24"/>
              </w:rPr>
            </w:pPr>
            <w:r w:rsidRPr="00360959">
              <w:rPr>
                <w:w w:val="105"/>
                <w:sz w:val="24"/>
                <w:szCs w:val="24"/>
              </w:rPr>
              <w:t>Чтение вслух небольшого текста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1FB3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E0026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01FB3" w:rsidRPr="00360959" w:rsidTr="007D1B97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FB3" w:rsidRPr="00360959" w:rsidRDefault="00C01FB3" w:rsidP="00EA3941">
            <w:pPr>
              <w:pStyle w:val="TableParagraph"/>
              <w:ind w:left="73"/>
              <w:rPr>
                <w:sz w:val="24"/>
                <w:szCs w:val="24"/>
              </w:rPr>
            </w:pPr>
            <w:r w:rsidRPr="00360959">
              <w:rPr>
                <w:w w:val="105"/>
                <w:sz w:val="24"/>
                <w:szCs w:val="24"/>
              </w:rPr>
              <w:t>Условный диалог-расспрос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1FB3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E0026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</w:tr>
      <w:tr w:rsidR="00C01FB3" w:rsidRPr="00360959" w:rsidTr="0086435B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9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22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01FB3" w:rsidRPr="00360959" w:rsidRDefault="00C01FB3" w:rsidP="0086435B">
            <w:pPr>
              <w:pStyle w:val="TableParagraph"/>
              <w:ind w:left="73" w:hanging="1"/>
              <w:rPr>
                <w:sz w:val="24"/>
                <w:szCs w:val="24"/>
              </w:rPr>
            </w:pPr>
            <w:r w:rsidRPr="00360959">
              <w:rPr>
                <w:sz w:val="24"/>
                <w:szCs w:val="24"/>
              </w:rPr>
              <w:t xml:space="preserve">Тематическое монологическое </w:t>
            </w:r>
            <w:r w:rsidRPr="00360959">
              <w:rPr>
                <w:w w:val="105"/>
                <w:sz w:val="24"/>
                <w:szCs w:val="24"/>
              </w:rPr>
              <w:t xml:space="preserve">высказывание с </w:t>
            </w:r>
            <w:proofErr w:type="gramStart"/>
            <w:r w:rsidRPr="00360959">
              <w:rPr>
                <w:w w:val="105"/>
                <w:sz w:val="24"/>
                <w:szCs w:val="24"/>
              </w:rPr>
              <w:t>вербальной</w:t>
            </w:r>
            <w:proofErr w:type="gramEnd"/>
          </w:p>
          <w:p w:rsidR="00C01FB3" w:rsidRPr="00360959" w:rsidRDefault="00C01FB3" w:rsidP="0086435B">
            <w:pPr>
              <w:pStyle w:val="TableParagraph"/>
              <w:ind w:left="73"/>
              <w:rPr>
                <w:sz w:val="24"/>
                <w:szCs w:val="24"/>
              </w:rPr>
            </w:pPr>
            <w:r w:rsidRPr="00360959">
              <w:rPr>
                <w:w w:val="105"/>
                <w:sz w:val="24"/>
                <w:szCs w:val="24"/>
              </w:rPr>
              <w:t>опорой в тексте задания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86435B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1FB3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E0026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C01FB3" w:rsidRPr="00360959" w:rsidTr="0086435B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3К2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01FB3" w:rsidRPr="00360959" w:rsidRDefault="00C01FB3" w:rsidP="00EA3941">
            <w:pPr>
              <w:pStyle w:val="TableParagraph"/>
              <w:ind w:left="73" w:hanging="1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01FB3" w:rsidRDefault="00C01FB3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1FB3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E0026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C01FB3" w:rsidRPr="00360959" w:rsidTr="0086435B">
        <w:trPr>
          <w:trHeight w:val="48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C01FB3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3К3</w:t>
            </w:r>
          </w:p>
        </w:tc>
        <w:tc>
          <w:tcPr>
            <w:tcW w:w="22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FB3" w:rsidRPr="00360959" w:rsidRDefault="00C01FB3" w:rsidP="00EA3941">
            <w:pPr>
              <w:pStyle w:val="TableParagraph"/>
              <w:ind w:left="73" w:hanging="1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Default="00C01FB3" w:rsidP="00EA3941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01FB3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3F6271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C44C5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1FB3" w:rsidRPr="00360959" w:rsidRDefault="006E7E84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1FB3" w:rsidRPr="00360959" w:rsidRDefault="00E00267" w:rsidP="00EA3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</w:tbl>
    <w:p w:rsidR="0086435B" w:rsidRDefault="00FD3640" w:rsidP="007D496E">
      <w:pPr>
        <w:pStyle w:val="Default"/>
        <w:jc w:val="both"/>
        <w:rPr>
          <w:rFonts w:eastAsia="Times New Roman"/>
          <w:b/>
          <w:sz w:val="28"/>
          <w:szCs w:val="28"/>
        </w:rPr>
      </w:pPr>
      <w:r w:rsidRPr="00E04751">
        <w:rPr>
          <w:rFonts w:eastAsia="Times New Roman"/>
          <w:b/>
          <w:sz w:val="28"/>
          <w:szCs w:val="28"/>
        </w:rPr>
        <w:tab/>
      </w:r>
    </w:p>
    <w:p w:rsidR="0086435B" w:rsidRDefault="0086435B" w:rsidP="0086435B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г. в связи с переходом на ФГОС ООО в модель ОГЭ был внесён ряд изменений в письменной части в разделе «Задания по чтению» и в устной части в задании 3. В 2021 г. продолжался переход на новую модель ОГЭ. Наибольшие изменения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КИМ</w:t>
      </w:r>
      <w:proofErr w:type="gramEnd"/>
      <w:r>
        <w:rPr>
          <w:sz w:val="28"/>
          <w:szCs w:val="28"/>
        </w:rPr>
        <w:t xml:space="preserve"> ОГЭ 2021 г. претерпел раздел 1 (задания по </w:t>
      </w:r>
      <w:proofErr w:type="spellStart"/>
      <w:r>
        <w:rPr>
          <w:sz w:val="28"/>
          <w:szCs w:val="28"/>
        </w:rPr>
        <w:t>аудированию</w:t>
      </w:r>
      <w:proofErr w:type="spellEnd"/>
      <w:r>
        <w:rPr>
          <w:sz w:val="28"/>
          <w:szCs w:val="28"/>
        </w:rPr>
        <w:t xml:space="preserve">). При сохранении тех же объектов контроля, проверке тех же умений изменён формат заданий, расширено жанровое разнообразие </w:t>
      </w:r>
      <w:proofErr w:type="spellStart"/>
      <w:r>
        <w:rPr>
          <w:sz w:val="28"/>
          <w:szCs w:val="28"/>
        </w:rPr>
        <w:t>аудиотекстов</w:t>
      </w:r>
      <w:proofErr w:type="spellEnd"/>
      <w:r>
        <w:rPr>
          <w:sz w:val="28"/>
          <w:szCs w:val="28"/>
        </w:rPr>
        <w:t xml:space="preserve"> и сокращён их объём, что соответствует особенностям восприятия информации современными подростками. Отличительной особенностью </w:t>
      </w:r>
      <w:proofErr w:type="spellStart"/>
      <w:r>
        <w:rPr>
          <w:sz w:val="28"/>
          <w:szCs w:val="28"/>
        </w:rPr>
        <w:t>аудиотекстов</w:t>
      </w:r>
      <w:proofErr w:type="spellEnd"/>
      <w:r>
        <w:rPr>
          <w:sz w:val="28"/>
          <w:szCs w:val="28"/>
        </w:rPr>
        <w:t xml:space="preserve"> является их аутентичность, «жизненность», изначальная предназначенность для восприятия на слух. </w:t>
      </w:r>
      <w:proofErr w:type="gramStart"/>
      <w:r>
        <w:rPr>
          <w:sz w:val="28"/>
          <w:szCs w:val="28"/>
        </w:rPr>
        <w:t xml:space="preserve">Так, в </w:t>
      </w:r>
      <w:r>
        <w:rPr>
          <w:b/>
          <w:bCs/>
          <w:sz w:val="28"/>
          <w:szCs w:val="28"/>
        </w:rPr>
        <w:t xml:space="preserve">заданиях 1–4 </w:t>
      </w:r>
      <w:r>
        <w:rPr>
          <w:sz w:val="28"/>
          <w:szCs w:val="28"/>
        </w:rPr>
        <w:t xml:space="preserve">экзаменуемым предлагается прослушать четыре коротких </w:t>
      </w:r>
      <w:proofErr w:type="spellStart"/>
      <w:r>
        <w:rPr>
          <w:sz w:val="28"/>
          <w:szCs w:val="28"/>
        </w:rPr>
        <w:t>аудиотекста</w:t>
      </w:r>
      <w:proofErr w:type="spellEnd"/>
      <w:r>
        <w:rPr>
          <w:sz w:val="28"/>
          <w:szCs w:val="28"/>
        </w:rPr>
        <w:t xml:space="preserve"> (объявление, звуковое сообщение от друга и два диалога социально-бытового характера) и соотнести содержание текста с одним из трёх предложенных утверждений.</w:t>
      </w:r>
      <w:proofErr w:type="gramEnd"/>
    </w:p>
    <w:p w:rsidR="0086435B" w:rsidRDefault="0086435B" w:rsidP="0086435B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 отметить, что в </w:t>
      </w:r>
      <w:proofErr w:type="spellStart"/>
      <w:r>
        <w:rPr>
          <w:sz w:val="28"/>
          <w:szCs w:val="28"/>
        </w:rPr>
        <w:t>аудиотекстах</w:t>
      </w:r>
      <w:proofErr w:type="spellEnd"/>
      <w:r>
        <w:rPr>
          <w:sz w:val="28"/>
          <w:szCs w:val="28"/>
        </w:rPr>
        <w:t xml:space="preserve"> упоминаются все три опции, данные в ответах. Цель задания – не механическое опознание одного слова из ответа в звучащем тексте. Задание проверяет понимание текста, а не исключительно фонетическое восприятие слов. </w:t>
      </w:r>
      <w:proofErr w:type="gramStart"/>
      <w:r>
        <w:rPr>
          <w:sz w:val="28"/>
          <w:szCs w:val="28"/>
        </w:rPr>
        <w:t xml:space="preserve">То есть </w:t>
      </w:r>
      <w:proofErr w:type="spellStart"/>
      <w:r>
        <w:rPr>
          <w:sz w:val="28"/>
          <w:szCs w:val="28"/>
        </w:rPr>
        <w:t>дистракторы</w:t>
      </w:r>
      <w:proofErr w:type="spellEnd"/>
      <w:r>
        <w:rPr>
          <w:sz w:val="28"/>
          <w:szCs w:val="28"/>
        </w:rPr>
        <w:t xml:space="preserve"> (варианты предлагаемых ответов, которые являются неверными и отвлекают внимание экзаменуемого от правильного ответа) обязательно упоминаются в звучащем тексте.</w:t>
      </w:r>
      <w:proofErr w:type="gramEnd"/>
    </w:p>
    <w:p w:rsidR="0086435B" w:rsidRDefault="0086435B" w:rsidP="0086435B">
      <w:pPr>
        <w:pStyle w:val="Default"/>
        <w:ind w:firstLine="720"/>
        <w:jc w:val="both"/>
        <w:rPr>
          <w:sz w:val="28"/>
          <w:szCs w:val="28"/>
        </w:rPr>
      </w:pPr>
      <w:proofErr w:type="gramStart"/>
      <w:r w:rsidRPr="0073571A">
        <w:rPr>
          <w:sz w:val="28"/>
          <w:szCs w:val="28"/>
        </w:rPr>
        <w:t xml:space="preserve">Ниже окружных показателей с заданиями 1-4 справились обучающиеся ГБОУ </w:t>
      </w:r>
      <w:r w:rsidR="0073571A" w:rsidRPr="0073571A">
        <w:rPr>
          <w:sz w:val="28"/>
          <w:szCs w:val="28"/>
        </w:rPr>
        <w:t>СОШ «ОЦ «Южный город, ГБОУ СОШ «ОЦ» п.г.т. Рощинский, ГБОУ СОШ № 1 «ОЦ» п.г.т. Стройкерамика, ГБОУ СОШ № 3 п.г.т. Смышляевка, ГБОУ ООШ № 11 г. Новокуйбышевска, ГБОУ ООШ № 21 г. Новокуйбышевска, ГБОУ ООШ № 6 г. Новокуйбышевска, ГБОУ СОШ № 8 «ОЦ» г. Новокуйбышевска.</w:t>
      </w:r>
      <w:proofErr w:type="gramEnd"/>
    </w:p>
    <w:p w:rsidR="0086435B" w:rsidRDefault="0086435B" w:rsidP="008643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435B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Задание 5 </w:t>
      </w:r>
      <w:r w:rsidRPr="0086435B">
        <w:rPr>
          <w:rFonts w:ascii="Times New Roman" w:hAnsi="Times New Roman" w:cs="Times New Roman"/>
          <w:color w:val="000000"/>
          <w:sz w:val="28"/>
          <w:szCs w:val="28"/>
        </w:rPr>
        <w:t xml:space="preserve">также носит практико-ориентированный характер. Участнику экзамена предлагается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коммуникативная ситуация. </w:t>
      </w:r>
      <w:r w:rsidRPr="0086435B">
        <w:rPr>
          <w:rFonts w:ascii="Times New Roman" w:hAnsi="Times New Roman" w:cs="Times New Roman"/>
          <w:color w:val="000000"/>
          <w:sz w:val="28"/>
          <w:szCs w:val="28"/>
        </w:rPr>
        <w:t xml:space="preserve">Короткие тексты, предлагаемые к прослушиванию, – это мнения людей, высказываемые от первого лица. Их предваряет короткое вступление от ведущего радиопередачи, который указывает тему обсуждения.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435B">
        <w:rPr>
          <w:rFonts w:ascii="Times New Roman" w:hAnsi="Times New Roman" w:cs="Times New Roman"/>
          <w:sz w:val="28"/>
          <w:szCs w:val="28"/>
        </w:rPr>
        <w:t>Высказывания разных людей связаны этой общей темой, но различаются определёнными важными моментами: отношением говорящих к теме/проблеме, их предпочтениями. Рубрика – это краткая формулировка основной мысли развёрнутого высказывания, она является ответом на вопрос, заданный интервьюируемым. Рубрика отражает основное содержание каждого высказывания. Слова из рубрики не повторяются в высказывании; в них используются синонимы, перифраз.</w:t>
      </w:r>
    </w:p>
    <w:p w:rsidR="0086435B" w:rsidRDefault="0086435B" w:rsidP="008643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435B">
        <w:rPr>
          <w:rFonts w:ascii="Times New Roman" w:hAnsi="Times New Roman" w:cs="Times New Roman"/>
          <w:sz w:val="28"/>
          <w:szCs w:val="28"/>
        </w:rPr>
        <w:t xml:space="preserve">Важно также отметить, что формулировка задания («Вы готовите тематическую радиопередачу…») носит коммуникативно-когнитивный характер, что повышает мотивационную ценность предлагаемого задания. Содержание </w:t>
      </w:r>
      <w:proofErr w:type="spellStart"/>
      <w:r w:rsidRPr="0086435B">
        <w:rPr>
          <w:rFonts w:ascii="Times New Roman" w:hAnsi="Times New Roman" w:cs="Times New Roman"/>
          <w:sz w:val="28"/>
          <w:szCs w:val="28"/>
        </w:rPr>
        <w:t>аудиотекстов</w:t>
      </w:r>
      <w:proofErr w:type="spellEnd"/>
      <w:r w:rsidRPr="0086435B">
        <w:rPr>
          <w:rFonts w:ascii="Times New Roman" w:hAnsi="Times New Roman" w:cs="Times New Roman"/>
          <w:sz w:val="28"/>
          <w:szCs w:val="28"/>
        </w:rPr>
        <w:t xml:space="preserve"> носит оценочный, а не </w:t>
      </w:r>
      <w:proofErr w:type="spellStart"/>
      <w:r w:rsidRPr="0086435B">
        <w:rPr>
          <w:rFonts w:ascii="Times New Roman" w:hAnsi="Times New Roman" w:cs="Times New Roman"/>
          <w:sz w:val="28"/>
          <w:szCs w:val="28"/>
        </w:rPr>
        <w:t>описательно-фактологический</w:t>
      </w:r>
      <w:proofErr w:type="spellEnd"/>
      <w:r w:rsidRPr="0086435B">
        <w:rPr>
          <w:rFonts w:ascii="Times New Roman" w:hAnsi="Times New Roman" w:cs="Times New Roman"/>
          <w:sz w:val="28"/>
          <w:szCs w:val="28"/>
        </w:rPr>
        <w:t xml:space="preserve"> характер, а значит, задание приобретает личностную ориентированность.</w:t>
      </w:r>
    </w:p>
    <w:p w:rsidR="00FC407E" w:rsidRDefault="00FC407E" w:rsidP="00FC407E">
      <w:pPr>
        <w:pStyle w:val="Default"/>
        <w:ind w:firstLine="720"/>
        <w:jc w:val="both"/>
        <w:rPr>
          <w:sz w:val="28"/>
          <w:szCs w:val="28"/>
        </w:rPr>
      </w:pPr>
      <w:proofErr w:type="gramStart"/>
      <w:r w:rsidRPr="0073571A">
        <w:rPr>
          <w:sz w:val="28"/>
          <w:szCs w:val="28"/>
        </w:rPr>
        <w:t xml:space="preserve">Ниже окружных показателей с заданием 5 справились обучающиеся ГБОУ </w:t>
      </w:r>
      <w:r w:rsidR="0073571A" w:rsidRPr="0073571A">
        <w:rPr>
          <w:sz w:val="28"/>
          <w:szCs w:val="28"/>
        </w:rPr>
        <w:t>СОШ «ОЦ» п.г.т. Рощинский, ГБОУ СОШ № 1 «ОЦ» п.г.т. Стройкерамика, ГБОУ СОШ № 3 п.г.т. Смышляевка, ГБОУ СОШ п.г.т. Петра-Дубрава, ГБОУ СОШ с. Курумоч, ГБОУ СОШ с. Сухая Вязовка, ГБОУ ООШ № 11 г. Новокуйбышевска, ГБОУ ООШ № 18 г. Новокуйбышевска, ГБОУ ООШ № 21 г. Новокуйбышевска</w:t>
      </w:r>
      <w:proofErr w:type="gramEnd"/>
      <w:r w:rsidR="0073571A" w:rsidRPr="0073571A">
        <w:rPr>
          <w:sz w:val="28"/>
          <w:szCs w:val="28"/>
        </w:rPr>
        <w:t>, ГБОУ ООШ № 6 г. Новокуйбышевска, ГБОУ СОШ № 3 г. Новокуйбышевска.</w:t>
      </w:r>
    </w:p>
    <w:p w:rsidR="00FC407E" w:rsidRDefault="00FC407E" w:rsidP="008643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407E">
        <w:rPr>
          <w:rFonts w:ascii="Times New Roman" w:hAnsi="Times New Roman" w:cs="Times New Roman"/>
          <w:sz w:val="28"/>
          <w:szCs w:val="28"/>
        </w:rPr>
        <w:t xml:space="preserve">Задания 6–11 – это задания повышенного уровня сложности на поиск запрашиваемой информации в прослушанном тексте и представление её в виде </w:t>
      </w:r>
      <w:proofErr w:type="spellStart"/>
      <w:r w:rsidRPr="00FC407E">
        <w:rPr>
          <w:rFonts w:ascii="Times New Roman" w:hAnsi="Times New Roman" w:cs="Times New Roman"/>
          <w:sz w:val="28"/>
          <w:szCs w:val="28"/>
        </w:rPr>
        <w:t>несплошного</w:t>
      </w:r>
      <w:proofErr w:type="spellEnd"/>
      <w:r w:rsidRPr="00FC407E">
        <w:rPr>
          <w:rFonts w:ascii="Times New Roman" w:hAnsi="Times New Roman" w:cs="Times New Roman"/>
          <w:sz w:val="28"/>
          <w:szCs w:val="28"/>
        </w:rPr>
        <w:t xml:space="preserve"> текста (таблицы). Таким образом, данное задание проверяет помимо предметных умений </w:t>
      </w:r>
      <w:proofErr w:type="spellStart"/>
      <w:r w:rsidRPr="00FC407E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FC40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407E">
        <w:rPr>
          <w:rFonts w:ascii="Times New Roman" w:hAnsi="Times New Roman" w:cs="Times New Roman"/>
          <w:sz w:val="28"/>
          <w:szCs w:val="28"/>
        </w:rPr>
        <w:t>метапредметное</w:t>
      </w:r>
      <w:proofErr w:type="spellEnd"/>
      <w:r w:rsidRPr="00FC407E">
        <w:rPr>
          <w:rFonts w:ascii="Times New Roman" w:hAnsi="Times New Roman" w:cs="Times New Roman"/>
          <w:sz w:val="28"/>
          <w:szCs w:val="28"/>
        </w:rPr>
        <w:t xml:space="preserve"> умение работы с таблицами. Ответы записываются в виде одного слова из звучащего текста, числительные записываются словами. Пункты в таблице следуют в том же порядке, в каком информация представлена в тексте.</w:t>
      </w:r>
    </w:p>
    <w:p w:rsidR="00FC407E" w:rsidRDefault="00FC407E" w:rsidP="00FC40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407E">
        <w:rPr>
          <w:rFonts w:ascii="Times New Roman" w:hAnsi="Times New Roman" w:cs="Times New Roman"/>
          <w:color w:val="000000"/>
          <w:sz w:val="28"/>
          <w:szCs w:val="28"/>
        </w:rPr>
        <w:t xml:space="preserve">Важно отметить, что, если в слове-ответе сделана орфографическая ошибка, ответ считается неверным, однако допустимы варианты ответов. Таким </w:t>
      </w:r>
      <w:r w:rsidRPr="00FC407E">
        <w:rPr>
          <w:rFonts w:ascii="Times New Roman" w:hAnsi="Times New Roman" w:cs="Times New Roman"/>
          <w:sz w:val="28"/>
          <w:szCs w:val="28"/>
        </w:rPr>
        <w:t xml:space="preserve">образом, в этом задании проверяются и орфографические навыки </w:t>
      </w:r>
      <w:proofErr w:type="gramStart"/>
      <w:r w:rsidRPr="00FC407E">
        <w:rPr>
          <w:rFonts w:ascii="Times New Roman" w:hAnsi="Times New Roman" w:cs="Times New Roman"/>
          <w:sz w:val="28"/>
          <w:szCs w:val="28"/>
        </w:rPr>
        <w:t>экзаменуемых</w:t>
      </w:r>
      <w:proofErr w:type="gramEnd"/>
      <w:r w:rsidRPr="00FC40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07E" w:rsidRDefault="00FC407E" w:rsidP="00FC407E">
      <w:pPr>
        <w:pStyle w:val="Default"/>
        <w:ind w:firstLine="720"/>
        <w:jc w:val="both"/>
        <w:rPr>
          <w:sz w:val="28"/>
          <w:szCs w:val="28"/>
        </w:rPr>
      </w:pPr>
      <w:r w:rsidRPr="0073571A">
        <w:rPr>
          <w:sz w:val="28"/>
          <w:szCs w:val="28"/>
        </w:rPr>
        <w:t xml:space="preserve">Ниже окружных показателей с заданиями 6-11 справились обучающиеся ГБОУ </w:t>
      </w:r>
      <w:r w:rsidR="0073571A" w:rsidRPr="0073571A">
        <w:rPr>
          <w:sz w:val="28"/>
          <w:szCs w:val="28"/>
        </w:rPr>
        <w:t>СОШ «ОЦ» п.г.т. Рощинский, ГБОУ СОШ № 1 «ОЦ» п.г.т. Стройкерамика, ГБОУ СОШ п.г.т. Петра Дубрава, ГБОУ ООШ № 11 г. Новокуйбышевска.</w:t>
      </w:r>
    </w:p>
    <w:p w:rsidR="00FC407E" w:rsidRDefault="005D2022" w:rsidP="00FC40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022">
        <w:rPr>
          <w:rFonts w:ascii="Times New Roman" w:hAnsi="Times New Roman" w:cs="Times New Roman"/>
          <w:bCs/>
          <w:sz w:val="28"/>
          <w:szCs w:val="28"/>
        </w:rPr>
        <w:t xml:space="preserve">Задание 12 </w:t>
      </w:r>
      <w:r w:rsidRPr="005D2022">
        <w:rPr>
          <w:rFonts w:ascii="Times New Roman" w:hAnsi="Times New Roman" w:cs="Times New Roman"/>
          <w:sz w:val="28"/>
          <w:szCs w:val="28"/>
        </w:rPr>
        <w:t xml:space="preserve">было представлено в этом формате впервые в демоверсии 2020 г. Это задание на информационный поиск: необходимо определить, в каком из приведённых письменных текстов, посвящённых одной теме, содержится ответ на предложенный вопрос. Установление соответствий между вопросами и текстами, которые содержат ответ на них, позволяет </w:t>
      </w:r>
      <w:r w:rsidRPr="005D2022">
        <w:rPr>
          <w:rFonts w:ascii="Times New Roman" w:hAnsi="Times New Roman" w:cs="Times New Roman"/>
          <w:sz w:val="28"/>
          <w:szCs w:val="28"/>
        </w:rPr>
        <w:lastRenderedPageBreak/>
        <w:t>оценить сформированность у учащегося предметных умений просмотрового и поискового чтения. Коммуникативно-когнитивная формулировка задания и познавательный характер текстов стимулируют мотивацию учащихся к выполнению задания.</w:t>
      </w:r>
    </w:p>
    <w:p w:rsidR="005D2022" w:rsidRDefault="005D2022" w:rsidP="009B4F4A">
      <w:pPr>
        <w:pStyle w:val="Default"/>
        <w:ind w:firstLine="720"/>
        <w:jc w:val="both"/>
        <w:rPr>
          <w:sz w:val="28"/>
          <w:szCs w:val="28"/>
        </w:rPr>
      </w:pPr>
      <w:proofErr w:type="gramStart"/>
      <w:r w:rsidRPr="009B4F4A">
        <w:rPr>
          <w:sz w:val="28"/>
          <w:szCs w:val="28"/>
        </w:rPr>
        <w:t xml:space="preserve">Ниже окружных показателей с заданием 12 справились обучающиеся ГБОУ </w:t>
      </w:r>
      <w:r w:rsidR="0073571A" w:rsidRPr="009B4F4A">
        <w:rPr>
          <w:sz w:val="28"/>
          <w:szCs w:val="28"/>
        </w:rPr>
        <w:t xml:space="preserve">СОШ «ОЦ «Южный город», ГБОУ СОШ «ОЦ» п.г.т. Рощинский, </w:t>
      </w:r>
      <w:r w:rsidR="009B4F4A" w:rsidRPr="009B4F4A">
        <w:rPr>
          <w:sz w:val="28"/>
          <w:szCs w:val="28"/>
        </w:rPr>
        <w:t>ГБОУ СОШ «ОЦ» п.г.т. Стройкерамика, ГБОУ СОШ с. Сухая Вязовка, ГБОУ ООШ № 11 г. Новокуйбышевска, ГБОУ СОШ № 3 г. Новокуйбышевска, ГБОУ СОШ № 5 «ОЦ» г. Новокуйбышевска, ГБОУ СОШ № 8 «ОЦ» г. Новокуйбышевска.</w:t>
      </w:r>
      <w:proofErr w:type="gramEnd"/>
    </w:p>
    <w:p w:rsidR="005D2022" w:rsidRPr="005D2022" w:rsidRDefault="005D2022" w:rsidP="00FC40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022">
        <w:rPr>
          <w:rFonts w:ascii="Times New Roman" w:hAnsi="Times New Roman" w:cs="Times New Roman"/>
          <w:bCs/>
          <w:sz w:val="28"/>
          <w:szCs w:val="28"/>
        </w:rPr>
        <w:t xml:space="preserve">Задания 13–19 </w:t>
      </w:r>
      <w:r w:rsidRPr="005D2022">
        <w:rPr>
          <w:rFonts w:ascii="Times New Roman" w:hAnsi="Times New Roman" w:cs="Times New Roman"/>
          <w:sz w:val="28"/>
          <w:szCs w:val="28"/>
        </w:rPr>
        <w:t>по чтению не претерпели значительных изменений: те</w:t>
      </w:r>
      <w:proofErr w:type="gramStart"/>
      <w:r w:rsidRPr="005D2022">
        <w:rPr>
          <w:rFonts w:ascii="Times New Roman" w:hAnsi="Times New Roman" w:cs="Times New Roman"/>
          <w:sz w:val="28"/>
          <w:szCs w:val="28"/>
        </w:rPr>
        <w:t>кст ст</w:t>
      </w:r>
      <w:proofErr w:type="gramEnd"/>
      <w:r w:rsidRPr="005D2022">
        <w:rPr>
          <w:rFonts w:ascii="Times New Roman" w:hAnsi="Times New Roman" w:cs="Times New Roman"/>
          <w:sz w:val="28"/>
          <w:szCs w:val="28"/>
        </w:rPr>
        <w:t xml:space="preserve">ал несколько меньше по объёму по сравнению с моделью 2019 г.; количество утверждений, которые экзаменуемым следует отнести к категориям «верно / неверно / в тексте не сказано», составляет семь. В этих заданиях наряду с предметными умениями проверяется сформированность комплекса метапредметных умений, таких как </w:t>
      </w:r>
      <w:proofErr w:type="gramStart"/>
      <w:r w:rsidRPr="005D2022">
        <w:rPr>
          <w:rFonts w:ascii="Times New Roman" w:hAnsi="Times New Roman" w:cs="Times New Roman"/>
          <w:sz w:val="28"/>
          <w:szCs w:val="28"/>
        </w:rPr>
        <w:t>умение</w:t>
      </w:r>
      <w:proofErr w:type="gramEnd"/>
      <w:r w:rsidRPr="005D2022">
        <w:rPr>
          <w:rFonts w:ascii="Times New Roman" w:hAnsi="Times New Roman" w:cs="Times New Roman"/>
          <w:sz w:val="28"/>
          <w:szCs w:val="28"/>
        </w:rPr>
        <w:t xml:space="preserve"> понимать учебную задачу и сохранять её в процессе учебной деятельности, анализировать полученную информацию в соответствии с учебной задачей, игнорировать незнакомые слова, не существенные для понимания, выявлять дефициты информации, понимать авторский замысел, причинно-следственные связи и др. Что касается жанрово-стилистической принадлежности текстов, используемых в заданиях 13–19, то это научно-популярные, информационные и публицистические тексты.</w:t>
      </w:r>
    </w:p>
    <w:p w:rsidR="005D2022" w:rsidRDefault="005D2022" w:rsidP="005D2022">
      <w:pPr>
        <w:pStyle w:val="Default"/>
        <w:ind w:firstLine="720"/>
        <w:jc w:val="both"/>
        <w:rPr>
          <w:sz w:val="28"/>
          <w:szCs w:val="28"/>
        </w:rPr>
      </w:pPr>
      <w:r w:rsidRPr="00970E0C">
        <w:rPr>
          <w:sz w:val="28"/>
          <w:szCs w:val="28"/>
        </w:rPr>
        <w:t xml:space="preserve">Ниже окружных показателей с заданиями 13-19 справились обучающиеся ГБОУ </w:t>
      </w:r>
      <w:r w:rsidR="00006B2F" w:rsidRPr="00970E0C">
        <w:rPr>
          <w:sz w:val="28"/>
          <w:szCs w:val="28"/>
        </w:rPr>
        <w:t xml:space="preserve">СОШ «ОЦ «Южный город», ГБОУ СОШ № 3 п.г.т. Смышляевка, ГБОУ СОШ с. Курумоч, ГБОУ ООШ № 11 г. Новокуйбышевска. </w:t>
      </w:r>
      <w:r w:rsidR="00970E0C">
        <w:rPr>
          <w:sz w:val="28"/>
          <w:szCs w:val="28"/>
        </w:rPr>
        <w:t xml:space="preserve">Обучающиеся </w:t>
      </w:r>
      <w:r w:rsidR="00006B2F" w:rsidRPr="00970E0C">
        <w:rPr>
          <w:sz w:val="28"/>
          <w:szCs w:val="28"/>
        </w:rPr>
        <w:t xml:space="preserve">ГБОУ СОШ </w:t>
      </w:r>
      <w:proofErr w:type="gramStart"/>
      <w:r w:rsidR="00006B2F" w:rsidRPr="00970E0C">
        <w:rPr>
          <w:sz w:val="28"/>
          <w:szCs w:val="28"/>
        </w:rPr>
        <w:t>с</w:t>
      </w:r>
      <w:proofErr w:type="gramEnd"/>
      <w:r w:rsidR="00006B2F" w:rsidRPr="00970E0C">
        <w:rPr>
          <w:sz w:val="28"/>
          <w:szCs w:val="28"/>
        </w:rPr>
        <w:t xml:space="preserve">. </w:t>
      </w:r>
      <w:proofErr w:type="gramStart"/>
      <w:r w:rsidR="00006B2F" w:rsidRPr="00970E0C">
        <w:rPr>
          <w:sz w:val="28"/>
          <w:szCs w:val="28"/>
        </w:rPr>
        <w:t>Сухая</w:t>
      </w:r>
      <w:proofErr w:type="gramEnd"/>
      <w:r w:rsidR="00006B2F" w:rsidRPr="00970E0C">
        <w:rPr>
          <w:sz w:val="28"/>
          <w:szCs w:val="28"/>
        </w:rPr>
        <w:t xml:space="preserve"> Вязовка продемонстрировали нулевой процент решаемости по заданиям №№ 13, 15, 18; ГБОУ ООШ № 21 г. Новокуйбышевска – по заданиям №№ 13, 14, 19; ГБОУ ООШ № 15 г. Новокуйбышевска – по заданиям №№ 14, 16, 18.</w:t>
      </w:r>
    </w:p>
    <w:p w:rsidR="005D2022" w:rsidRDefault="005D2022" w:rsidP="00FC40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D2022" w:rsidRDefault="005D2022" w:rsidP="00FC40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022">
        <w:rPr>
          <w:rFonts w:ascii="Times New Roman" w:hAnsi="Times New Roman" w:cs="Times New Roman"/>
          <w:sz w:val="28"/>
          <w:szCs w:val="28"/>
        </w:rPr>
        <w:t xml:space="preserve">Раздел 3 (задания по грамматике и лексике) </w:t>
      </w:r>
      <w:proofErr w:type="gramStart"/>
      <w:r w:rsidRPr="005D20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D20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2022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5D2022">
        <w:rPr>
          <w:rFonts w:ascii="Times New Roman" w:hAnsi="Times New Roman" w:cs="Times New Roman"/>
          <w:sz w:val="28"/>
          <w:szCs w:val="28"/>
        </w:rPr>
        <w:t xml:space="preserve"> ОГЭ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D2022">
        <w:rPr>
          <w:rFonts w:ascii="Times New Roman" w:hAnsi="Times New Roman" w:cs="Times New Roman"/>
          <w:sz w:val="28"/>
          <w:szCs w:val="28"/>
        </w:rPr>
        <w:t xml:space="preserve"> г. включает задания, использовавшиеся в модели 2019 г. Учащимся предлагается заполнить пропуски в двух связных текстах путём преобразования начальной формы слова в нужную грамматическую форму (</w:t>
      </w:r>
      <w:r w:rsidRPr="005D2022">
        <w:rPr>
          <w:rFonts w:ascii="Times New Roman" w:hAnsi="Times New Roman" w:cs="Times New Roman"/>
          <w:bCs/>
          <w:sz w:val="28"/>
          <w:szCs w:val="28"/>
        </w:rPr>
        <w:t>задания 20–28</w:t>
      </w:r>
      <w:r w:rsidRPr="005D2022">
        <w:rPr>
          <w:rFonts w:ascii="Times New Roman" w:hAnsi="Times New Roman" w:cs="Times New Roman"/>
          <w:sz w:val="28"/>
          <w:szCs w:val="28"/>
        </w:rPr>
        <w:t>) или с помощью образования родственного однокоренного слова (</w:t>
      </w:r>
      <w:r w:rsidRPr="005D2022">
        <w:rPr>
          <w:rFonts w:ascii="Times New Roman" w:hAnsi="Times New Roman" w:cs="Times New Roman"/>
          <w:bCs/>
          <w:sz w:val="28"/>
          <w:szCs w:val="28"/>
        </w:rPr>
        <w:t>задания 29–34</w:t>
      </w:r>
      <w:r w:rsidRPr="005D2022">
        <w:rPr>
          <w:rFonts w:ascii="Times New Roman" w:hAnsi="Times New Roman" w:cs="Times New Roman"/>
          <w:sz w:val="28"/>
          <w:szCs w:val="28"/>
        </w:rPr>
        <w:t xml:space="preserve">). Отметим, что в данных заданиях возможны варианты правильных ответов, так, например, слова, которые пишутся по-разному в британском и американском вариантах английского языка, даются в ответах в двух орфографических вариантах. Однако ответы с орфографическими ошибками при этом считаются неправильными. В случае, когда возможно употребление существительного и в единственном, и </w:t>
      </w:r>
      <w:proofErr w:type="gramStart"/>
      <w:r w:rsidRPr="005D20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D2022">
        <w:rPr>
          <w:rFonts w:ascii="Times New Roman" w:hAnsi="Times New Roman" w:cs="Times New Roman"/>
          <w:sz w:val="28"/>
          <w:szCs w:val="28"/>
        </w:rPr>
        <w:t xml:space="preserve"> множественном числе (в предложении нет явных показателей числа), также даются два правильных ответа.</w:t>
      </w:r>
    </w:p>
    <w:p w:rsidR="005D2022" w:rsidRDefault="005D2022" w:rsidP="00970E0C">
      <w:pPr>
        <w:pStyle w:val="Default"/>
        <w:ind w:firstLine="720"/>
        <w:jc w:val="both"/>
        <w:rPr>
          <w:sz w:val="28"/>
          <w:szCs w:val="28"/>
        </w:rPr>
      </w:pPr>
      <w:proofErr w:type="gramStart"/>
      <w:r w:rsidRPr="00970E0C">
        <w:rPr>
          <w:sz w:val="28"/>
          <w:szCs w:val="28"/>
        </w:rPr>
        <w:lastRenderedPageBreak/>
        <w:t>Ниже окружных показателей с заданиями 20-</w:t>
      </w:r>
      <w:r w:rsidR="00970E0C" w:rsidRPr="00970E0C">
        <w:rPr>
          <w:sz w:val="28"/>
          <w:szCs w:val="28"/>
        </w:rPr>
        <w:t>28</w:t>
      </w:r>
      <w:r w:rsidRPr="00970E0C">
        <w:rPr>
          <w:sz w:val="28"/>
          <w:szCs w:val="28"/>
        </w:rPr>
        <w:t xml:space="preserve"> справились обучающиеся ГБОУ </w:t>
      </w:r>
      <w:r w:rsidR="00970E0C" w:rsidRPr="00970E0C">
        <w:rPr>
          <w:sz w:val="28"/>
          <w:szCs w:val="28"/>
        </w:rPr>
        <w:t>ООШ пос. Верхняя Подстепновка, ГБОУ СОШ «ОЦ «Южный город», ГБОУ СОШ № 1 «ОЦ» п.г.т. Стройкерамика, ГБОУ СОШ № 1 «ОЦ» п.г.т. Смышляевка, ГБОУ СОШ п.г.т. Петра Дубрава, ГБОУ СОШ с. Курумоч, ГБОУ ООШ № 6 г. Новокуйбышевска, ГБОУ СОШ № 5 «ОЦ» г. Новокуйбышевска, ГБОУ СОШ № 8 «ОЦ</w:t>
      </w:r>
      <w:proofErr w:type="gramEnd"/>
      <w:r w:rsidR="00970E0C" w:rsidRPr="00970E0C">
        <w:rPr>
          <w:sz w:val="28"/>
          <w:szCs w:val="28"/>
        </w:rPr>
        <w:t xml:space="preserve">» г. Новокуйбышевска. Обучающиеся ГБОУ СОШ </w:t>
      </w:r>
      <w:proofErr w:type="gramStart"/>
      <w:r w:rsidR="00970E0C" w:rsidRPr="00970E0C">
        <w:rPr>
          <w:sz w:val="28"/>
          <w:szCs w:val="28"/>
        </w:rPr>
        <w:t>с</w:t>
      </w:r>
      <w:proofErr w:type="gramEnd"/>
      <w:r w:rsidR="00970E0C" w:rsidRPr="00970E0C">
        <w:rPr>
          <w:sz w:val="28"/>
          <w:szCs w:val="28"/>
        </w:rPr>
        <w:t xml:space="preserve">. </w:t>
      </w:r>
      <w:proofErr w:type="gramStart"/>
      <w:r w:rsidR="00970E0C" w:rsidRPr="00970E0C">
        <w:rPr>
          <w:sz w:val="28"/>
          <w:szCs w:val="28"/>
        </w:rPr>
        <w:t>Сухая</w:t>
      </w:r>
      <w:proofErr w:type="gramEnd"/>
      <w:r w:rsidR="00970E0C" w:rsidRPr="00970E0C">
        <w:rPr>
          <w:sz w:val="28"/>
          <w:szCs w:val="28"/>
        </w:rPr>
        <w:t xml:space="preserve"> Вязовка продемонстрировали нулевой процент решаемости по заданиям №№20,21,22,25,26,27; ГБОУ ООШ № 21 г. Новокуйбышевска – по заданиям №№20-25, 27,28; ГБОУ ООШ № 18 г. Новокуйбышевска – по заданиям №№20,22,24,25.</w:t>
      </w:r>
    </w:p>
    <w:p w:rsidR="00970E0C" w:rsidRDefault="00970E0C" w:rsidP="00970E0C">
      <w:pPr>
        <w:pStyle w:val="Default"/>
        <w:ind w:firstLine="720"/>
        <w:jc w:val="both"/>
        <w:rPr>
          <w:sz w:val="28"/>
          <w:szCs w:val="28"/>
        </w:rPr>
      </w:pPr>
      <w:r w:rsidRPr="00970E0C">
        <w:rPr>
          <w:sz w:val="28"/>
          <w:szCs w:val="28"/>
        </w:rPr>
        <w:t>Ниже окружных показателей с заданиями 2</w:t>
      </w:r>
      <w:r>
        <w:rPr>
          <w:sz w:val="28"/>
          <w:szCs w:val="28"/>
        </w:rPr>
        <w:t>9</w:t>
      </w:r>
      <w:r w:rsidRPr="00970E0C">
        <w:rPr>
          <w:sz w:val="28"/>
          <w:szCs w:val="28"/>
        </w:rPr>
        <w:t>-</w:t>
      </w:r>
      <w:r>
        <w:rPr>
          <w:sz w:val="28"/>
          <w:szCs w:val="28"/>
        </w:rPr>
        <w:t>34</w:t>
      </w:r>
      <w:r w:rsidRPr="00970E0C">
        <w:rPr>
          <w:sz w:val="28"/>
          <w:szCs w:val="28"/>
        </w:rPr>
        <w:t xml:space="preserve"> справились обучающиеся ГБОУ СОШ «ОЦ «Южный город», </w:t>
      </w:r>
      <w:r w:rsidR="001413BB">
        <w:rPr>
          <w:sz w:val="28"/>
          <w:szCs w:val="28"/>
        </w:rPr>
        <w:t>ГБОУ СОШ «ОЦ» п.г.т. Рощинский, ГБОУ ООШ № 11 г. Новокуйбышевска</w:t>
      </w:r>
      <w:r w:rsidRPr="00970E0C">
        <w:rPr>
          <w:sz w:val="28"/>
          <w:szCs w:val="28"/>
        </w:rPr>
        <w:t xml:space="preserve">. Обучающиеся ГБОУ </w:t>
      </w:r>
      <w:r w:rsidR="001413BB">
        <w:rPr>
          <w:sz w:val="28"/>
          <w:szCs w:val="28"/>
        </w:rPr>
        <w:t>ООШ № 18 г. Новокуйбышевска</w:t>
      </w:r>
      <w:r w:rsidRPr="00970E0C">
        <w:rPr>
          <w:sz w:val="28"/>
          <w:szCs w:val="28"/>
        </w:rPr>
        <w:t xml:space="preserve"> продемонстрировали нулевой процент решаемости по заданиям №№</w:t>
      </w:r>
      <w:r w:rsidR="001413BB">
        <w:rPr>
          <w:sz w:val="28"/>
          <w:szCs w:val="28"/>
        </w:rPr>
        <w:t>29,30,31,34</w:t>
      </w:r>
      <w:r w:rsidRPr="00970E0C">
        <w:rPr>
          <w:sz w:val="28"/>
          <w:szCs w:val="28"/>
        </w:rPr>
        <w:t>; ГБОУ ООШ № 21 г. Новокуйбышевска – по заданиям №№</w:t>
      </w:r>
      <w:r w:rsidR="001413BB">
        <w:rPr>
          <w:sz w:val="28"/>
          <w:szCs w:val="28"/>
        </w:rPr>
        <w:t>29,32,34</w:t>
      </w:r>
      <w:r w:rsidRPr="00970E0C">
        <w:rPr>
          <w:sz w:val="28"/>
          <w:szCs w:val="28"/>
        </w:rPr>
        <w:t>.</w:t>
      </w:r>
    </w:p>
    <w:p w:rsidR="005D2022" w:rsidRDefault="005D2022" w:rsidP="00E11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2022">
        <w:rPr>
          <w:rFonts w:ascii="Times New Roman" w:hAnsi="Times New Roman" w:cs="Times New Roman"/>
          <w:color w:val="000000"/>
          <w:sz w:val="28"/>
          <w:szCs w:val="28"/>
        </w:rPr>
        <w:t xml:space="preserve">Раздел 4 (задание по письму) содержит только </w:t>
      </w:r>
      <w:r w:rsidRPr="005D20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одно задание</w:t>
      </w:r>
      <w:r w:rsidRPr="005D2022">
        <w:rPr>
          <w:rFonts w:ascii="Times New Roman" w:hAnsi="Times New Roman" w:cs="Times New Roman"/>
          <w:color w:val="000000"/>
          <w:sz w:val="28"/>
          <w:szCs w:val="28"/>
        </w:rPr>
        <w:t xml:space="preserve">. Экзаменуемый должен написать электронное письмо личного характера в ответ на письмо, полученное по электронной почте от зарубежного друга по переписке. Умение писать личное письмо – один из первых шагов на пути овладения учащимися письмом как видом речевой деятельности. </w:t>
      </w:r>
      <w:r w:rsidR="00E11835" w:rsidRPr="00E11835">
        <w:rPr>
          <w:rFonts w:ascii="Times New Roman" w:hAnsi="Times New Roman" w:cs="Times New Roman"/>
          <w:sz w:val="28"/>
          <w:szCs w:val="28"/>
        </w:rPr>
        <w:t>Уровень А</w:t>
      </w:r>
      <w:proofErr w:type="gramStart"/>
      <w:r w:rsidR="00E11835" w:rsidRPr="00E11835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E11835" w:rsidRPr="00E11835">
        <w:rPr>
          <w:rFonts w:ascii="Times New Roman" w:hAnsi="Times New Roman" w:cs="Times New Roman"/>
          <w:sz w:val="28"/>
          <w:szCs w:val="28"/>
        </w:rPr>
        <w:t xml:space="preserve"> предусматривает написание простых коротких записок и сообщений, а также написание несложного письма или электронного письма личного характера небольшого объёма</w:t>
      </w:r>
      <w:r w:rsidR="00E11835">
        <w:rPr>
          <w:rFonts w:ascii="Times New Roman" w:hAnsi="Times New Roman" w:cs="Times New Roman"/>
          <w:sz w:val="28"/>
          <w:szCs w:val="28"/>
        </w:rPr>
        <w:t>.</w:t>
      </w:r>
    </w:p>
    <w:p w:rsidR="001472C6" w:rsidRPr="001472C6" w:rsidRDefault="001472C6" w:rsidP="001472C6">
      <w:pPr>
        <w:pStyle w:val="Default"/>
        <w:jc w:val="both"/>
        <w:rPr>
          <w:sz w:val="28"/>
          <w:szCs w:val="28"/>
        </w:rPr>
      </w:pPr>
      <w:r w:rsidRPr="001472C6">
        <w:rPr>
          <w:sz w:val="28"/>
          <w:szCs w:val="28"/>
        </w:rPr>
        <w:t>Выполнение задания 35 (электронное письмо)</w:t>
      </w:r>
      <w:r>
        <w:rPr>
          <w:sz w:val="28"/>
          <w:szCs w:val="28"/>
        </w:rPr>
        <w:t xml:space="preserve"> оценивается по критериям К1–К4 </w:t>
      </w:r>
      <w:r w:rsidRPr="001472C6">
        <w:rPr>
          <w:sz w:val="28"/>
          <w:szCs w:val="28"/>
        </w:rPr>
        <w:t>(</w:t>
      </w:r>
      <w:r w:rsidRPr="001472C6">
        <w:rPr>
          <w:bCs/>
          <w:sz w:val="28"/>
          <w:szCs w:val="28"/>
        </w:rPr>
        <w:t>решение коммуникативной задачи, организация текста, лексико-грамматическое оформление текста, орфография и пунктуация)</w:t>
      </w:r>
      <w:r>
        <w:rPr>
          <w:bCs/>
          <w:sz w:val="28"/>
          <w:szCs w:val="28"/>
        </w:rPr>
        <w:t>.</w:t>
      </w:r>
    </w:p>
    <w:p w:rsidR="001472C6" w:rsidRPr="001472C6" w:rsidRDefault="001472C6" w:rsidP="001472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1472C6">
        <w:rPr>
          <w:rFonts w:ascii="Times New Roman" w:hAnsi="Times New Roman" w:cs="Times New Roman"/>
          <w:color w:val="000000"/>
          <w:sz w:val="28"/>
          <w:szCs w:val="28"/>
        </w:rPr>
        <w:t xml:space="preserve">ля успешного решения поставленной коммуникативной задачи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1472C6">
        <w:rPr>
          <w:rFonts w:ascii="Times New Roman" w:hAnsi="Times New Roman" w:cs="Times New Roman"/>
          <w:color w:val="000000"/>
          <w:sz w:val="28"/>
          <w:szCs w:val="28"/>
        </w:rPr>
        <w:t>кзаменуемый</w:t>
      </w:r>
      <w:proofErr w:type="gramEnd"/>
      <w:r w:rsidRPr="001472C6">
        <w:rPr>
          <w:rFonts w:ascii="Times New Roman" w:hAnsi="Times New Roman" w:cs="Times New Roman"/>
          <w:color w:val="000000"/>
          <w:sz w:val="28"/>
          <w:szCs w:val="28"/>
        </w:rPr>
        <w:t xml:space="preserve"> должен: </w:t>
      </w:r>
    </w:p>
    <w:p w:rsidR="001472C6" w:rsidRPr="001472C6" w:rsidRDefault="001472C6" w:rsidP="001472C6">
      <w:pPr>
        <w:pStyle w:val="a8"/>
        <w:numPr>
          <w:ilvl w:val="0"/>
          <w:numId w:val="2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472C6">
        <w:rPr>
          <w:color w:val="000000"/>
          <w:sz w:val="28"/>
          <w:szCs w:val="28"/>
        </w:rPr>
        <w:t xml:space="preserve">дать полный и точный ответ на вопрос 1 друга по переписке (аспект 1); </w:t>
      </w:r>
    </w:p>
    <w:p w:rsidR="001472C6" w:rsidRPr="001472C6" w:rsidRDefault="001472C6" w:rsidP="001472C6">
      <w:pPr>
        <w:pStyle w:val="a8"/>
        <w:numPr>
          <w:ilvl w:val="0"/>
          <w:numId w:val="2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472C6">
        <w:rPr>
          <w:color w:val="000000"/>
          <w:sz w:val="28"/>
          <w:szCs w:val="28"/>
        </w:rPr>
        <w:t xml:space="preserve">дать полный и точный ответ на вопрос 2 друга по переписке (аспект 2); </w:t>
      </w:r>
    </w:p>
    <w:p w:rsidR="001472C6" w:rsidRPr="001472C6" w:rsidRDefault="001472C6" w:rsidP="001472C6">
      <w:pPr>
        <w:pStyle w:val="a8"/>
        <w:numPr>
          <w:ilvl w:val="0"/>
          <w:numId w:val="2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472C6">
        <w:rPr>
          <w:color w:val="000000"/>
          <w:sz w:val="28"/>
          <w:szCs w:val="28"/>
        </w:rPr>
        <w:t xml:space="preserve">дать полный и точный ответ на вопрос 3 друга по переписке (аспект 3); </w:t>
      </w:r>
    </w:p>
    <w:p w:rsidR="001472C6" w:rsidRPr="001472C6" w:rsidRDefault="001472C6" w:rsidP="001472C6">
      <w:pPr>
        <w:pStyle w:val="a8"/>
        <w:numPr>
          <w:ilvl w:val="0"/>
          <w:numId w:val="2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472C6">
        <w:rPr>
          <w:color w:val="000000"/>
          <w:sz w:val="28"/>
          <w:szCs w:val="28"/>
        </w:rPr>
        <w:t xml:space="preserve">соблюсти принятые в английском языке нормы вежливости, т.е. поблагодарить друга по переписке за его письмо и выразить надежду на последующие контакты (аспект 4); </w:t>
      </w:r>
    </w:p>
    <w:p w:rsidR="001472C6" w:rsidRPr="001472C6" w:rsidRDefault="001472C6" w:rsidP="001472C6">
      <w:pPr>
        <w:pStyle w:val="a8"/>
        <w:numPr>
          <w:ilvl w:val="0"/>
          <w:numId w:val="2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472C6">
        <w:rPr>
          <w:color w:val="000000"/>
          <w:sz w:val="28"/>
          <w:szCs w:val="28"/>
        </w:rPr>
        <w:t xml:space="preserve">правильно выбрать стилевое оформление письма, т.е. дать обращение, завершающую фразу, подпись автора (только имя) в соответствии с неофициальным стилем (аспект 5). </w:t>
      </w:r>
    </w:p>
    <w:p w:rsidR="001472C6" w:rsidRDefault="001472C6" w:rsidP="00E11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11835" w:rsidRPr="00326B07" w:rsidRDefault="00E11835" w:rsidP="00E11835">
      <w:pPr>
        <w:pStyle w:val="Default"/>
        <w:ind w:firstLine="720"/>
        <w:jc w:val="both"/>
        <w:rPr>
          <w:sz w:val="28"/>
          <w:szCs w:val="28"/>
        </w:rPr>
      </w:pPr>
      <w:r w:rsidRPr="00326B07">
        <w:rPr>
          <w:sz w:val="28"/>
          <w:szCs w:val="28"/>
        </w:rPr>
        <w:t>Ниже окружных показателей с заданием 35</w:t>
      </w:r>
      <w:r w:rsidR="001472C6" w:rsidRPr="00326B07">
        <w:rPr>
          <w:sz w:val="28"/>
          <w:szCs w:val="28"/>
        </w:rPr>
        <w:t xml:space="preserve"> по критерию К</w:t>
      </w:r>
      <w:proofErr w:type="gramStart"/>
      <w:r w:rsidR="001472C6" w:rsidRPr="00326B07">
        <w:rPr>
          <w:sz w:val="28"/>
          <w:szCs w:val="28"/>
        </w:rPr>
        <w:t>1</w:t>
      </w:r>
      <w:proofErr w:type="gramEnd"/>
      <w:r w:rsidRPr="00326B07">
        <w:rPr>
          <w:sz w:val="28"/>
          <w:szCs w:val="28"/>
        </w:rPr>
        <w:t xml:space="preserve"> справились обучающиеся ГБОУ </w:t>
      </w:r>
      <w:r w:rsidR="001472C6" w:rsidRPr="00326B07">
        <w:rPr>
          <w:sz w:val="28"/>
          <w:szCs w:val="28"/>
        </w:rPr>
        <w:t xml:space="preserve">СОШ «ОЦ «Южный город», ГБОУ СОШ № 1 «ОЦ» п.г.т. Смышляевка, ГБОУ СОШ № 3 п.г.т. Смышляевка, ГБОУ ООШ № 11 г. Новокуйбышевска, ГБОУ ООШ № 6 г. Новокуйбышевска, ГБОУ СОШ № 8 «ОЦ» г. Новокуйбышевска. </w:t>
      </w:r>
      <w:proofErr w:type="gramStart"/>
      <w:r w:rsidR="001472C6" w:rsidRPr="00326B07">
        <w:rPr>
          <w:sz w:val="28"/>
          <w:szCs w:val="28"/>
        </w:rPr>
        <w:t xml:space="preserve">Обучающиеся ГБОУ СОШ с. Сухая Вязовка </w:t>
      </w:r>
      <w:r w:rsidR="001472C6" w:rsidRPr="00326B07">
        <w:rPr>
          <w:sz w:val="28"/>
          <w:szCs w:val="28"/>
        </w:rPr>
        <w:lastRenderedPageBreak/>
        <w:t>получили 0 баллов по критерию «Решение коммуникативной задачи», в связи с этим ответ на задание 35 по всем критериям получил оценку 0 баллов.</w:t>
      </w:r>
      <w:proofErr w:type="gramEnd"/>
    </w:p>
    <w:p w:rsidR="00E11835" w:rsidRDefault="001472C6" w:rsidP="00326B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72C6">
        <w:rPr>
          <w:rFonts w:ascii="Times New Roman" w:hAnsi="Times New Roman" w:cs="Times New Roman"/>
          <w:color w:val="000000"/>
          <w:sz w:val="28"/>
          <w:szCs w:val="28"/>
        </w:rPr>
        <w:t>Далее развёрнутый ответ участника экзамена оценивается по критерию</w:t>
      </w:r>
      <w:r w:rsidR="00326B07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proofErr w:type="gramStart"/>
      <w:r w:rsidR="00326B07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Pr="001472C6">
        <w:rPr>
          <w:rFonts w:ascii="Times New Roman" w:hAnsi="Times New Roman" w:cs="Times New Roman"/>
          <w:color w:val="000000"/>
          <w:sz w:val="28"/>
          <w:szCs w:val="28"/>
        </w:rPr>
        <w:t xml:space="preserve"> «Организация текста». Под организацией текста понимается: логичность текста письма; связность текста, которая обеспечивается использованием языковых </w:t>
      </w:r>
      <w:r w:rsidR="00326B0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72C6">
        <w:rPr>
          <w:rFonts w:ascii="Times New Roman" w:hAnsi="Times New Roman" w:cs="Times New Roman"/>
          <w:color w:val="000000"/>
          <w:sz w:val="28"/>
          <w:szCs w:val="28"/>
        </w:rPr>
        <w:t>редств логической связи (вводных слов, союзов, союзных слов и т.д.); структурирование текста (правильное деление на абзацы, написание обращения, завершающей фразы и подписи на отдельных строках).</w:t>
      </w:r>
    </w:p>
    <w:p w:rsidR="00326B07" w:rsidRDefault="00326B07" w:rsidP="00326B07">
      <w:pPr>
        <w:pStyle w:val="Default"/>
        <w:ind w:firstLine="720"/>
        <w:jc w:val="both"/>
        <w:rPr>
          <w:sz w:val="28"/>
          <w:szCs w:val="28"/>
        </w:rPr>
      </w:pPr>
      <w:r w:rsidRPr="00326B07">
        <w:rPr>
          <w:sz w:val="28"/>
          <w:szCs w:val="28"/>
        </w:rPr>
        <w:t>Ниже окружных показателей с заданием 35 по критерию К</w:t>
      </w:r>
      <w:proofErr w:type="gramStart"/>
      <w:r w:rsidRPr="00326B07">
        <w:rPr>
          <w:sz w:val="28"/>
          <w:szCs w:val="28"/>
        </w:rPr>
        <w:t>2</w:t>
      </w:r>
      <w:proofErr w:type="gramEnd"/>
      <w:r w:rsidRPr="00326B07">
        <w:rPr>
          <w:sz w:val="28"/>
          <w:szCs w:val="28"/>
        </w:rPr>
        <w:t xml:space="preserve"> справились обучающиеся ГБОУ СОШ «ОЦ «Южный город», ГБОУ ООШ № 11 г. Новокуйбышевска, ГБОУ ООШ № 6 г. Новокуйбышевска, ГБОУ СОШ № 8 «ОЦ» г. Новокуйбышевска.</w:t>
      </w:r>
      <w:r>
        <w:rPr>
          <w:sz w:val="28"/>
          <w:szCs w:val="28"/>
        </w:rPr>
        <w:t xml:space="preserve"> </w:t>
      </w:r>
    </w:p>
    <w:p w:rsidR="00326B07" w:rsidRPr="00326B07" w:rsidRDefault="00326B07" w:rsidP="00326B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6B07">
        <w:rPr>
          <w:rFonts w:ascii="Times New Roman" w:hAnsi="Times New Roman" w:cs="Times New Roman"/>
          <w:color w:val="000000"/>
          <w:sz w:val="28"/>
          <w:szCs w:val="28"/>
        </w:rPr>
        <w:t xml:space="preserve">По критерию </w:t>
      </w:r>
      <w:r w:rsidR="006B663E">
        <w:rPr>
          <w:rFonts w:ascii="Times New Roman" w:hAnsi="Times New Roman" w:cs="Times New Roman"/>
          <w:color w:val="000000"/>
          <w:sz w:val="28"/>
          <w:szCs w:val="28"/>
        </w:rPr>
        <w:t xml:space="preserve">К3 </w:t>
      </w:r>
      <w:r w:rsidRPr="00326B07">
        <w:rPr>
          <w:rFonts w:ascii="Times New Roman" w:hAnsi="Times New Roman" w:cs="Times New Roman"/>
          <w:color w:val="000000"/>
          <w:sz w:val="28"/>
          <w:szCs w:val="28"/>
        </w:rPr>
        <w:t xml:space="preserve">«Лексико-грамматическое оформление речи» учитывается: </w:t>
      </w:r>
      <w:r w:rsidRPr="00326B07">
        <w:rPr>
          <w:rFonts w:ascii="Times New Roman" w:hAnsi="Times New Roman" w:cs="Times New Roman"/>
          <w:sz w:val="28"/>
          <w:szCs w:val="28"/>
        </w:rPr>
        <w:t>соответствие использованных лексических единиц и грамматических структур уровню сложности задания; наличие лексико-грамматических ошибок, т.е. правильность использования лексических единиц, словосочетаний, речевых клише и правильность использования грамматических форм и структур в коммуникативно-значимом контексте.</w:t>
      </w:r>
    </w:p>
    <w:p w:rsidR="00326B07" w:rsidRDefault="00326B07" w:rsidP="00326B07">
      <w:pPr>
        <w:pStyle w:val="Default"/>
        <w:ind w:firstLine="720"/>
        <w:jc w:val="both"/>
        <w:rPr>
          <w:sz w:val="28"/>
          <w:szCs w:val="28"/>
        </w:rPr>
      </w:pPr>
      <w:proofErr w:type="gramStart"/>
      <w:r w:rsidRPr="00326B07">
        <w:rPr>
          <w:sz w:val="28"/>
          <w:szCs w:val="28"/>
        </w:rPr>
        <w:t xml:space="preserve">Ниже окружных показателей с заданием 35 по критерию </w:t>
      </w:r>
      <w:r>
        <w:rPr>
          <w:sz w:val="28"/>
          <w:szCs w:val="28"/>
        </w:rPr>
        <w:t>К3</w:t>
      </w:r>
      <w:r w:rsidRPr="00326B07">
        <w:rPr>
          <w:sz w:val="28"/>
          <w:szCs w:val="28"/>
        </w:rPr>
        <w:t xml:space="preserve"> справились обучающиеся ГБОУ СОШ «ОЦ «Южный город», </w:t>
      </w:r>
      <w:r>
        <w:rPr>
          <w:sz w:val="28"/>
          <w:szCs w:val="28"/>
        </w:rPr>
        <w:t xml:space="preserve">ГБОУ СОШ № 1 «ОЦ» п.г.т. Стройкерамика, ГБОУ СОШ № 1 «ОЦ» п.г.т. Смышляевка, ГБОУ СОШ п.г.т. Петра Дубрава, </w:t>
      </w:r>
      <w:r w:rsidRPr="00326B07">
        <w:rPr>
          <w:sz w:val="28"/>
          <w:szCs w:val="28"/>
        </w:rPr>
        <w:t xml:space="preserve">ГБОУ ООШ № 11 г. Новокуйбышевска, ГБОУ ООШ № </w:t>
      </w:r>
      <w:r>
        <w:rPr>
          <w:sz w:val="28"/>
          <w:szCs w:val="28"/>
        </w:rPr>
        <w:t>18</w:t>
      </w:r>
      <w:r w:rsidRPr="00326B07">
        <w:rPr>
          <w:sz w:val="28"/>
          <w:szCs w:val="28"/>
        </w:rPr>
        <w:t xml:space="preserve"> г. Новокуйбышевска, </w:t>
      </w:r>
      <w:r>
        <w:rPr>
          <w:sz w:val="28"/>
          <w:szCs w:val="28"/>
        </w:rPr>
        <w:t>ГБОУ ООШ № 21 г. Новокуйбышевска (0%), ГБОУ ООШ № 6 г. Новокуйбышевска</w:t>
      </w:r>
      <w:proofErr w:type="gramEnd"/>
      <w:r>
        <w:rPr>
          <w:sz w:val="28"/>
          <w:szCs w:val="28"/>
        </w:rPr>
        <w:t xml:space="preserve">, </w:t>
      </w:r>
      <w:r w:rsidRPr="00326B07">
        <w:rPr>
          <w:sz w:val="28"/>
          <w:szCs w:val="28"/>
        </w:rPr>
        <w:t>ГБОУ СОШ № 8 «ОЦ» г. Новокуйбышевска.</w:t>
      </w:r>
      <w:r>
        <w:rPr>
          <w:sz w:val="28"/>
          <w:szCs w:val="28"/>
        </w:rPr>
        <w:t xml:space="preserve"> </w:t>
      </w:r>
    </w:p>
    <w:p w:rsidR="00326B07" w:rsidRDefault="00326B07" w:rsidP="001C49EF">
      <w:pPr>
        <w:pStyle w:val="Default"/>
        <w:ind w:firstLine="720"/>
        <w:jc w:val="both"/>
        <w:rPr>
          <w:sz w:val="28"/>
          <w:szCs w:val="28"/>
        </w:rPr>
      </w:pPr>
      <w:r w:rsidRPr="00326B07">
        <w:rPr>
          <w:sz w:val="28"/>
          <w:szCs w:val="28"/>
        </w:rPr>
        <w:t xml:space="preserve">При оценивании по критерию «Орфография и пунктуация» </w:t>
      </w:r>
      <w:r>
        <w:rPr>
          <w:sz w:val="28"/>
          <w:szCs w:val="28"/>
        </w:rPr>
        <w:t xml:space="preserve">учитывается: </w:t>
      </w:r>
      <w:r w:rsidRPr="00326B07">
        <w:rPr>
          <w:sz w:val="28"/>
          <w:szCs w:val="28"/>
        </w:rPr>
        <w:t>правильность написания слов, наличие орфографических ошибок; правильность пунктуации.</w:t>
      </w:r>
      <w:r>
        <w:rPr>
          <w:sz w:val="28"/>
          <w:szCs w:val="28"/>
        </w:rPr>
        <w:t xml:space="preserve"> </w:t>
      </w:r>
      <w:r w:rsidRPr="00326B07">
        <w:rPr>
          <w:sz w:val="28"/>
          <w:szCs w:val="28"/>
        </w:rPr>
        <w:t>В ответах на задания ОГЭ приемлемы и британская, и американская нормы английского</w:t>
      </w:r>
      <w:r w:rsidR="001C49EF">
        <w:rPr>
          <w:sz w:val="28"/>
          <w:szCs w:val="28"/>
        </w:rPr>
        <w:t xml:space="preserve"> </w:t>
      </w:r>
      <w:r w:rsidRPr="00326B07">
        <w:rPr>
          <w:sz w:val="28"/>
          <w:szCs w:val="28"/>
        </w:rPr>
        <w:t>языка на всех его уровнях при условии последовательного их использования.</w:t>
      </w:r>
      <w:r w:rsidR="001C49EF">
        <w:rPr>
          <w:sz w:val="28"/>
          <w:szCs w:val="28"/>
        </w:rPr>
        <w:t xml:space="preserve"> Пунктуация в школьной программе представлена в крайне ограниченном объёме. Учитывается только оформление начала и конца предложений: заглавная буква, точка, вопросительный и восклицательный знаки и те знаки препинания, которые характерны для формата личного письма в обращении, подписи, завершающей фразе.</w:t>
      </w:r>
    </w:p>
    <w:p w:rsidR="001C49EF" w:rsidRDefault="001C49EF" w:rsidP="001C49EF">
      <w:pPr>
        <w:pStyle w:val="Default"/>
        <w:ind w:firstLine="720"/>
        <w:jc w:val="both"/>
        <w:rPr>
          <w:sz w:val="28"/>
          <w:szCs w:val="28"/>
        </w:rPr>
      </w:pPr>
      <w:r w:rsidRPr="00326B07">
        <w:rPr>
          <w:sz w:val="28"/>
          <w:szCs w:val="28"/>
        </w:rPr>
        <w:t xml:space="preserve">Ниже окружных показателей с заданием 35 по критерию </w:t>
      </w:r>
      <w:r>
        <w:rPr>
          <w:sz w:val="28"/>
          <w:szCs w:val="28"/>
        </w:rPr>
        <w:t>К</w:t>
      </w:r>
      <w:proofErr w:type="gramStart"/>
      <w:r w:rsidR="005378E6">
        <w:rPr>
          <w:sz w:val="28"/>
          <w:szCs w:val="28"/>
        </w:rPr>
        <w:t>4</w:t>
      </w:r>
      <w:proofErr w:type="gramEnd"/>
      <w:r w:rsidRPr="00326B07">
        <w:rPr>
          <w:sz w:val="28"/>
          <w:szCs w:val="28"/>
        </w:rPr>
        <w:t xml:space="preserve"> справились обучающиеся </w:t>
      </w:r>
      <w:r>
        <w:rPr>
          <w:sz w:val="28"/>
          <w:szCs w:val="28"/>
        </w:rPr>
        <w:t xml:space="preserve">ГБОУ СОШ пос. Верхняя Подстепновка, </w:t>
      </w:r>
      <w:r w:rsidRPr="00326B07">
        <w:rPr>
          <w:sz w:val="28"/>
          <w:szCs w:val="28"/>
        </w:rPr>
        <w:t xml:space="preserve">ГБОУ СОШ «ОЦ «Южный город», </w:t>
      </w:r>
      <w:r>
        <w:rPr>
          <w:sz w:val="28"/>
          <w:szCs w:val="28"/>
        </w:rPr>
        <w:t xml:space="preserve">ГБОУ СОШ п.г.т. Рощинский, ГБОУ СОШ № 1 «ОЦ» п.г.т. Смышляевка, ГБОУ СОШ с. Курумоч, </w:t>
      </w:r>
      <w:r w:rsidRPr="00326B07">
        <w:rPr>
          <w:sz w:val="28"/>
          <w:szCs w:val="28"/>
        </w:rPr>
        <w:t xml:space="preserve">ГБОУ ООШ № 11 г. Новокуйбышевска, </w:t>
      </w:r>
      <w:r>
        <w:rPr>
          <w:sz w:val="28"/>
          <w:szCs w:val="28"/>
        </w:rPr>
        <w:t>ГБОУ ООШ № 6 г. Новокуйбышевска.</w:t>
      </w:r>
    </w:p>
    <w:p w:rsidR="001C49EF" w:rsidRPr="00326B07" w:rsidRDefault="001C49EF" w:rsidP="001C49E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задание 35 на создание электронного личного письма позволяет оценить уровень развития умений письменной речи и языковых навыков экзаменуемого и одновременно показывает уровень его когнитивного развития,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знаний и метапредметных умений.</w:t>
      </w:r>
    </w:p>
    <w:p w:rsidR="00E11835" w:rsidRDefault="00E11835" w:rsidP="001C49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1835">
        <w:rPr>
          <w:rFonts w:ascii="Times New Roman" w:hAnsi="Times New Roman" w:cs="Times New Roman"/>
          <w:sz w:val="28"/>
          <w:szCs w:val="28"/>
        </w:rPr>
        <w:t xml:space="preserve">В целом надо отметить важную роль продуктивных заданий в формировании иноязычной коммуникативной компетенции обучающихся и </w:t>
      </w:r>
      <w:r w:rsidRPr="00E11835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соответственно важное место, которое продуктивные задания, задания с развёрнутым ответом занимают </w:t>
      </w:r>
      <w:proofErr w:type="gramStart"/>
      <w:r w:rsidRPr="00E1183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1835">
        <w:rPr>
          <w:rFonts w:ascii="Times New Roman" w:hAnsi="Times New Roman" w:cs="Times New Roman"/>
          <w:sz w:val="28"/>
          <w:szCs w:val="28"/>
        </w:rPr>
        <w:t xml:space="preserve"> КИМ ОГЭ. В устной части ОГЭ представлены четыре таких задания.</w:t>
      </w:r>
    </w:p>
    <w:p w:rsidR="00E11835" w:rsidRDefault="00E11835" w:rsidP="00E11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1835">
        <w:rPr>
          <w:rFonts w:ascii="Times New Roman" w:hAnsi="Times New Roman" w:cs="Times New Roman"/>
          <w:b/>
          <w:bCs/>
          <w:sz w:val="28"/>
          <w:szCs w:val="28"/>
        </w:rPr>
        <w:t xml:space="preserve">Устная часть </w:t>
      </w:r>
      <w:r w:rsidRPr="00E11835">
        <w:rPr>
          <w:rFonts w:ascii="Times New Roman" w:hAnsi="Times New Roman" w:cs="Times New Roman"/>
          <w:sz w:val="28"/>
          <w:szCs w:val="28"/>
        </w:rPr>
        <w:t>КИМ ОГЭ 2022 г. не изменилась по сравнению с ОГЭ 2020-21 гг.: чтение вслух текста (</w:t>
      </w:r>
      <w:r w:rsidRPr="00E11835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 w:rsidRPr="00E11835">
        <w:rPr>
          <w:rFonts w:ascii="Times New Roman" w:hAnsi="Times New Roman" w:cs="Times New Roman"/>
          <w:sz w:val="28"/>
          <w:szCs w:val="28"/>
        </w:rPr>
        <w:t>), участие в условном диалоге-расспросе (</w:t>
      </w:r>
      <w:r w:rsidRPr="00E11835"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  <w:r w:rsidRPr="00E11835">
        <w:rPr>
          <w:rFonts w:ascii="Times New Roman" w:hAnsi="Times New Roman" w:cs="Times New Roman"/>
          <w:sz w:val="28"/>
          <w:szCs w:val="28"/>
        </w:rPr>
        <w:t>), построение устного связного монологического высказывания с вербальными опорами (</w:t>
      </w:r>
      <w:r w:rsidRPr="00E11835"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  <w:r w:rsidRPr="00E11835">
        <w:rPr>
          <w:rFonts w:ascii="Times New Roman" w:hAnsi="Times New Roman" w:cs="Times New Roman"/>
          <w:sz w:val="28"/>
          <w:szCs w:val="28"/>
        </w:rPr>
        <w:t xml:space="preserve">). В 2020 г. в задании 3 появился четвёртый пункт плана, и он сохранился </w:t>
      </w:r>
      <w:proofErr w:type="gramStart"/>
      <w:r w:rsidRPr="00E1183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18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1835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E11835">
        <w:rPr>
          <w:rFonts w:ascii="Times New Roman" w:hAnsi="Times New Roman" w:cs="Times New Roman"/>
          <w:sz w:val="28"/>
          <w:szCs w:val="28"/>
        </w:rPr>
        <w:t xml:space="preserve"> ОГЭ 2022 г. Согласно плану участник экзамена должен выразить своё личное мнение / отношение к рассматриваемой теме и аргументировать свою позицию. Эта инновация отражает личностную ориентацию ФГОС ООО путём включения эмоциональной сферы учащихся в контекст задания и, как следствие, повышение мотивации. </w:t>
      </w:r>
    </w:p>
    <w:p w:rsidR="009B159C" w:rsidRPr="009B159C" w:rsidRDefault="009B159C" w:rsidP="009B1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9B159C">
        <w:rPr>
          <w:rFonts w:ascii="Times New Roman" w:hAnsi="Times New Roman" w:cs="Times New Roman"/>
          <w:sz w:val="28"/>
          <w:szCs w:val="28"/>
        </w:rPr>
        <w:t xml:space="preserve">адание </w:t>
      </w:r>
      <w:r>
        <w:rPr>
          <w:rFonts w:ascii="Times New Roman" w:hAnsi="Times New Roman" w:cs="Times New Roman"/>
          <w:sz w:val="28"/>
          <w:szCs w:val="28"/>
        </w:rPr>
        <w:t xml:space="preserve">1 устной части </w:t>
      </w:r>
      <w:r w:rsidRPr="009B159C">
        <w:rPr>
          <w:rFonts w:ascii="Times New Roman" w:hAnsi="Times New Roman" w:cs="Times New Roman"/>
          <w:sz w:val="28"/>
          <w:szCs w:val="28"/>
        </w:rPr>
        <w:t>позволяет настроить участников ОГЭ и облегчить им выполнение других заданий раздела 5 экзаменационной работы на английском языке. Кроме того, данный формат задания призван повысить внимание учащихся и учителей к совершенствованию навыков чтения вслух на основном этапе обучения. Работа над фонетическими (</w:t>
      </w:r>
      <w:proofErr w:type="spellStart"/>
      <w:r w:rsidRPr="009B159C">
        <w:rPr>
          <w:rFonts w:ascii="Times New Roman" w:hAnsi="Times New Roman" w:cs="Times New Roman"/>
          <w:sz w:val="28"/>
          <w:szCs w:val="28"/>
        </w:rPr>
        <w:t>слухопроизносительными</w:t>
      </w:r>
      <w:proofErr w:type="spellEnd"/>
      <w:r w:rsidRPr="009B159C">
        <w:rPr>
          <w:rFonts w:ascii="Times New Roman" w:hAnsi="Times New Roman" w:cs="Times New Roman"/>
          <w:sz w:val="28"/>
          <w:szCs w:val="28"/>
        </w:rPr>
        <w:t xml:space="preserve">) навыками имеет </w:t>
      </w:r>
      <w:proofErr w:type="gramStart"/>
      <w:r w:rsidRPr="009B159C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9B159C">
        <w:rPr>
          <w:rFonts w:ascii="Times New Roman" w:hAnsi="Times New Roman" w:cs="Times New Roman"/>
          <w:sz w:val="28"/>
          <w:szCs w:val="28"/>
        </w:rPr>
        <w:t xml:space="preserve">, так как способствует успешности речевого общения. Нарушение фонетической корректности речи часто приводит к непониманию получаемой информации. Следует также отметить, что овладение фонетическими навыками является существенным условием развития всех видов речевой деятельности: </w:t>
      </w:r>
      <w:proofErr w:type="spellStart"/>
      <w:r w:rsidRPr="009B159C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9B159C">
        <w:rPr>
          <w:rFonts w:ascii="Times New Roman" w:hAnsi="Times New Roman" w:cs="Times New Roman"/>
          <w:sz w:val="28"/>
          <w:szCs w:val="28"/>
        </w:rPr>
        <w:t>, чтения, говорения и письменной речи.</w:t>
      </w:r>
    </w:p>
    <w:p w:rsidR="00C432DF" w:rsidRDefault="00C432DF" w:rsidP="00C432DF">
      <w:pPr>
        <w:pStyle w:val="Default"/>
        <w:ind w:firstLine="720"/>
        <w:jc w:val="both"/>
        <w:rPr>
          <w:sz w:val="28"/>
          <w:szCs w:val="28"/>
        </w:rPr>
      </w:pPr>
      <w:r w:rsidRPr="009B159C">
        <w:rPr>
          <w:sz w:val="28"/>
          <w:szCs w:val="28"/>
        </w:rPr>
        <w:t xml:space="preserve">Ниже окружных показателей с </w:t>
      </w:r>
      <w:r w:rsidR="001C49EF" w:rsidRPr="009B159C">
        <w:rPr>
          <w:sz w:val="28"/>
          <w:szCs w:val="28"/>
        </w:rPr>
        <w:t>заданием № 1 устной части (чтением вслух)</w:t>
      </w:r>
      <w:r w:rsidRPr="009B159C">
        <w:rPr>
          <w:sz w:val="28"/>
          <w:szCs w:val="28"/>
        </w:rPr>
        <w:t xml:space="preserve"> справились обучающиеся ГБОУ </w:t>
      </w:r>
      <w:r w:rsidR="001C49EF" w:rsidRPr="009B159C">
        <w:rPr>
          <w:sz w:val="28"/>
          <w:szCs w:val="28"/>
        </w:rPr>
        <w:t>СОШ «ОЦ» п.г.т. Рощинский, ГБОУ СОШ № 1 «ОЦ» п.г.т. Стройкерамика, ГБОУ СОШ № 3 п.г.т. Смышляевка, ГБОУ гимназия № 1 г. Новокуйбышевска, ГБОУ ООШ № 21 г. Новокуйбышевска, ГБОУ СОШ № 5 «ОЦ» г. Новокуйбышевска.</w:t>
      </w:r>
    </w:p>
    <w:p w:rsidR="009B159C" w:rsidRDefault="009B159C" w:rsidP="00E11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№ 2 устного ответа у</w:t>
      </w:r>
      <w:r w:rsidRPr="009B159C">
        <w:rPr>
          <w:rFonts w:ascii="Times New Roman" w:hAnsi="Times New Roman" w:cs="Times New Roman"/>
          <w:sz w:val="28"/>
          <w:szCs w:val="28"/>
        </w:rPr>
        <w:t>частнику ОГЭ предлагается принять участие в телефонном опросе по определенной теме и ответить на шесть заданных вопросов. В ходе выполнения этого задания участник ОГЭ должен продемонстрировать следу</w:t>
      </w:r>
      <w:r>
        <w:rPr>
          <w:rFonts w:ascii="Times New Roman" w:hAnsi="Times New Roman" w:cs="Times New Roman"/>
          <w:sz w:val="28"/>
          <w:szCs w:val="28"/>
        </w:rPr>
        <w:t>ющие умения диалогической речи:</w:t>
      </w:r>
    </w:p>
    <w:p w:rsidR="009B159C" w:rsidRPr="009B159C" w:rsidRDefault="009B159C" w:rsidP="009B159C">
      <w:pPr>
        <w:pStyle w:val="a8"/>
        <w:numPr>
          <w:ilvl w:val="0"/>
          <w:numId w:val="24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9B159C">
        <w:rPr>
          <w:sz w:val="28"/>
          <w:szCs w:val="28"/>
        </w:rPr>
        <w:t>сообщать запрашиваемую информацию, отвечая на вопросы разных видов;</w:t>
      </w:r>
    </w:p>
    <w:p w:rsidR="009B159C" w:rsidRPr="009B159C" w:rsidRDefault="009B159C" w:rsidP="009B159C">
      <w:pPr>
        <w:pStyle w:val="a8"/>
        <w:numPr>
          <w:ilvl w:val="0"/>
          <w:numId w:val="24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9B159C">
        <w:rPr>
          <w:sz w:val="28"/>
          <w:szCs w:val="28"/>
        </w:rPr>
        <w:t>выражать свое мнение / отношение к теме обсуждения;</w:t>
      </w:r>
    </w:p>
    <w:p w:rsidR="00C432DF" w:rsidRDefault="009B159C" w:rsidP="009B159C">
      <w:pPr>
        <w:pStyle w:val="a8"/>
        <w:numPr>
          <w:ilvl w:val="0"/>
          <w:numId w:val="24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9B159C">
        <w:rPr>
          <w:sz w:val="28"/>
          <w:szCs w:val="28"/>
        </w:rPr>
        <w:t>точно и правильно употреблять языковые средства оформления высказывания.</w:t>
      </w:r>
    </w:p>
    <w:p w:rsidR="009B159C" w:rsidRDefault="009B159C" w:rsidP="009B159C">
      <w:pPr>
        <w:pStyle w:val="Default"/>
        <w:ind w:firstLine="425"/>
        <w:jc w:val="both"/>
        <w:rPr>
          <w:sz w:val="28"/>
          <w:szCs w:val="28"/>
        </w:rPr>
      </w:pPr>
      <w:proofErr w:type="gramStart"/>
      <w:r w:rsidRPr="00397B07">
        <w:rPr>
          <w:sz w:val="28"/>
          <w:szCs w:val="28"/>
        </w:rPr>
        <w:t xml:space="preserve">Ниже окружных показателей с заданием № 2 устной части (участие в условном </w:t>
      </w:r>
      <w:proofErr w:type="spellStart"/>
      <w:r w:rsidRPr="00397B07">
        <w:rPr>
          <w:sz w:val="28"/>
          <w:szCs w:val="28"/>
        </w:rPr>
        <w:t>даилоге-расспросе</w:t>
      </w:r>
      <w:proofErr w:type="spellEnd"/>
      <w:r w:rsidRPr="00397B07">
        <w:rPr>
          <w:sz w:val="28"/>
          <w:szCs w:val="28"/>
        </w:rPr>
        <w:t>) справились обучающиеся ГБОУ СОШ «ОЦ» п.г.т. Рощинский, ГБОУ СОШ № 1 «ОЦ» п.г.т. Стройкерамика, ГБОУ СОШ № 3 п.г.т. Смышляевка, ГБОУ СОШ п.г.т. Петра Дубрава, ГБОУ ООШ № 18 г. Новокуйбышевска, ГБОУ ООШ № 21 г. Новокуйбышевска, ГБОУ СОШ № 6 г. Новокуйбышевска.</w:t>
      </w:r>
      <w:proofErr w:type="gramEnd"/>
    </w:p>
    <w:p w:rsidR="009B159C" w:rsidRDefault="009B159C" w:rsidP="00397B0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B159C">
        <w:rPr>
          <w:rFonts w:ascii="Times New Roman" w:hAnsi="Times New Roman" w:cs="Times New Roman"/>
          <w:sz w:val="28"/>
          <w:szCs w:val="28"/>
        </w:rPr>
        <w:lastRenderedPageBreak/>
        <w:t>В задании 3</w:t>
      </w:r>
      <w:r w:rsidR="00C736F8">
        <w:rPr>
          <w:rFonts w:ascii="Times New Roman" w:hAnsi="Times New Roman" w:cs="Times New Roman"/>
          <w:sz w:val="28"/>
          <w:szCs w:val="28"/>
        </w:rPr>
        <w:t xml:space="preserve"> (тематическое монологическое высказывание с вербальной опорой в тексте) </w:t>
      </w:r>
      <w:r w:rsidRPr="009B159C">
        <w:rPr>
          <w:rFonts w:ascii="Times New Roman" w:hAnsi="Times New Roman" w:cs="Times New Roman"/>
          <w:sz w:val="28"/>
          <w:szCs w:val="28"/>
        </w:rPr>
        <w:t xml:space="preserve"> на контроль выносятся следующие умения монологической речи: </w:t>
      </w:r>
    </w:p>
    <w:p w:rsidR="009B159C" w:rsidRDefault="009B159C" w:rsidP="00397B07">
      <w:pPr>
        <w:pStyle w:val="a8"/>
        <w:numPr>
          <w:ilvl w:val="0"/>
          <w:numId w:val="25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9B159C">
        <w:rPr>
          <w:sz w:val="28"/>
          <w:szCs w:val="28"/>
        </w:rPr>
        <w:t xml:space="preserve">строить монологическое высказывание в заданном объеме в контексте коммуникативной задачи в различных стандартных ситуациях </w:t>
      </w:r>
      <w:proofErr w:type="spellStart"/>
      <w:r w:rsidRPr="009B159C">
        <w:rPr>
          <w:sz w:val="28"/>
          <w:szCs w:val="28"/>
        </w:rPr>
        <w:t>социальнобытовой</w:t>
      </w:r>
      <w:proofErr w:type="spellEnd"/>
      <w:r w:rsidRPr="009B159C">
        <w:rPr>
          <w:sz w:val="28"/>
          <w:szCs w:val="28"/>
        </w:rPr>
        <w:t>, социально-культурной и социально-трудовой сфер общения c опорой на план, представленный в виде косвенных вопросов;</w:t>
      </w:r>
    </w:p>
    <w:p w:rsidR="009B159C" w:rsidRDefault="009B159C" w:rsidP="00397B07">
      <w:pPr>
        <w:pStyle w:val="a8"/>
        <w:numPr>
          <w:ilvl w:val="0"/>
          <w:numId w:val="25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9B159C">
        <w:rPr>
          <w:sz w:val="28"/>
          <w:szCs w:val="28"/>
        </w:rPr>
        <w:t>логично и связно строить монологическое выказывание;</w:t>
      </w:r>
    </w:p>
    <w:p w:rsidR="009B159C" w:rsidRDefault="009B159C" w:rsidP="00397B07">
      <w:pPr>
        <w:pStyle w:val="a8"/>
        <w:numPr>
          <w:ilvl w:val="0"/>
          <w:numId w:val="25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9B159C">
        <w:rPr>
          <w:sz w:val="28"/>
          <w:szCs w:val="28"/>
        </w:rPr>
        <w:t>точно и правильно употреблять языковые средства оформления монологического высказывания.</w:t>
      </w:r>
    </w:p>
    <w:p w:rsidR="00397B07" w:rsidRDefault="00397B07" w:rsidP="00397B0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7B07">
        <w:rPr>
          <w:rFonts w:ascii="Times New Roman" w:hAnsi="Times New Roman" w:cs="Times New Roman"/>
          <w:sz w:val="28"/>
          <w:szCs w:val="28"/>
        </w:rPr>
        <w:t>Задание 3 «Тематическое монологическое высказывание» оценивается по трем критериям: 1)</w:t>
      </w:r>
      <w:r>
        <w:rPr>
          <w:rFonts w:ascii="Times New Roman" w:hAnsi="Times New Roman" w:cs="Times New Roman"/>
          <w:sz w:val="28"/>
          <w:szCs w:val="28"/>
        </w:rPr>
        <w:t xml:space="preserve"> решение коммуникативной задачи; </w:t>
      </w:r>
      <w:r w:rsidRPr="00397B07">
        <w:rPr>
          <w:rFonts w:ascii="Times New Roman" w:hAnsi="Times New Roman" w:cs="Times New Roman"/>
          <w:sz w:val="28"/>
          <w:szCs w:val="28"/>
        </w:rPr>
        <w:t>2) организация высказывания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97B07">
        <w:rPr>
          <w:rFonts w:ascii="Times New Roman" w:hAnsi="Times New Roman" w:cs="Times New Roman"/>
          <w:sz w:val="28"/>
          <w:szCs w:val="28"/>
        </w:rPr>
        <w:t xml:space="preserve"> 3) языковое оформление речи. </w:t>
      </w:r>
    </w:p>
    <w:p w:rsidR="00397B07" w:rsidRDefault="00397B07" w:rsidP="00397B0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7B07">
        <w:rPr>
          <w:rFonts w:ascii="Times New Roman" w:hAnsi="Times New Roman" w:cs="Times New Roman"/>
          <w:sz w:val="28"/>
          <w:szCs w:val="28"/>
        </w:rPr>
        <w:t>Под критерием решение коммуникативной задачи в рамках задания 3 «тематическое монологическое высказывание» понимается:</w:t>
      </w:r>
    </w:p>
    <w:p w:rsidR="00397B07" w:rsidRDefault="00397B07" w:rsidP="00397B07">
      <w:pPr>
        <w:pStyle w:val="a8"/>
        <w:numPr>
          <w:ilvl w:val="0"/>
          <w:numId w:val="2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97B07">
        <w:rPr>
          <w:sz w:val="28"/>
          <w:szCs w:val="28"/>
        </w:rPr>
        <w:t>полное и точное самостоятельное раскрытие содержания в соответствии с ситуацией общения, указанной в задании;</w:t>
      </w:r>
    </w:p>
    <w:p w:rsidR="00397B07" w:rsidRDefault="00397B07" w:rsidP="00397B07">
      <w:pPr>
        <w:pStyle w:val="a8"/>
        <w:numPr>
          <w:ilvl w:val="0"/>
          <w:numId w:val="2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97B07">
        <w:rPr>
          <w:sz w:val="28"/>
          <w:szCs w:val="28"/>
        </w:rPr>
        <w:t>умение аргументировать свое мнение;</w:t>
      </w:r>
    </w:p>
    <w:p w:rsidR="00397B07" w:rsidRDefault="00397B07" w:rsidP="00397B07">
      <w:pPr>
        <w:pStyle w:val="a8"/>
        <w:numPr>
          <w:ilvl w:val="0"/>
          <w:numId w:val="2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97B07">
        <w:rPr>
          <w:sz w:val="28"/>
          <w:szCs w:val="28"/>
        </w:rPr>
        <w:t>выражать свое отношение к теме высказывания;</w:t>
      </w:r>
    </w:p>
    <w:p w:rsidR="00397B07" w:rsidRDefault="00397B07" w:rsidP="00397B07">
      <w:pPr>
        <w:pStyle w:val="a8"/>
        <w:numPr>
          <w:ilvl w:val="0"/>
          <w:numId w:val="2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97B07">
        <w:rPr>
          <w:sz w:val="28"/>
          <w:szCs w:val="28"/>
        </w:rPr>
        <w:t xml:space="preserve">соответствие высказывания объему, определенному в задании. </w:t>
      </w:r>
    </w:p>
    <w:p w:rsidR="00C736F8" w:rsidRDefault="00397B07" w:rsidP="00397B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7B07">
        <w:rPr>
          <w:rFonts w:ascii="Times New Roman" w:hAnsi="Times New Roman" w:cs="Times New Roman"/>
          <w:sz w:val="28"/>
          <w:szCs w:val="28"/>
        </w:rPr>
        <w:t>Во время выполнения задания 3 участник ОГЭ должен полно и развернуто раскрыть все аспекты (пункты), указанные в задании. Под полным и развернутым ответом понимается точный и развернутый в нескольких предложениях ответ на каждый пункт плана. Немаловажен также объем высказывания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97B07">
        <w:rPr>
          <w:rFonts w:ascii="Times New Roman" w:hAnsi="Times New Roman" w:cs="Times New Roman"/>
          <w:sz w:val="28"/>
          <w:szCs w:val="28"/>
        </w:rPr>
        <w:t>Минимальное количество 27 фраз для получения 1 балла по данному критерию. Особенностью оценивания заданий 3 является то, что при получении экзаменуемым 0 баллов по критерию решение коммуникативной задачи все задание оценивается в 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7B07" w:rsidRDefault="00397B07" w:rsidP="0019775E">
      <w:pPr>
        <w:pStyle w:val="Default"/>
        <w:ind w:firstLine="425"/>
        <w:jc w:val="both"/>
        <w:rPr>
          <w:sz w:val="28"/>
          <w:szCs w:val="28"/>
        </w:rPr>
      </w:pPr>
      <w:proofErr w:type="gramStart"/>
      <w:r w:rsidRPr="0019775E">
        <w:rPr>
          <w:sz w:val="28"/>
          <w:szCs w:val="28"/>
        </w:rPr>
        <w:t xml:space="preserve">Ниже окружных показателей с заданием № 3 устной части по критерию 1 (решение коммуникативной задачи) справились обучающиеся ГБОУ СОШ «ОЦ «Южный город», ГБОУ СОШ «ОЦ» п.г.т. Рощинский, ГБОУ СОШ № 1 «ОЦ» п.г.т. Стройкерамика, ГБОУ СОШ № 1 «ОЦ» п.г.т. Смышляевка, ГБОУ СОШ №3 п.г.т. Смышляевка, ГБОУ СОШ п.г.т. Петра Дубрава, </w:t>
      </w:r>
      <w:r w:rsidR="0019775E">
        <w:rPr>
          <w:sz w:val="28"/>
          <w:szCs w:val="28"/>
        </w:rPr>
        <w:t>ГБОУ СОШ</w:t>
      </w:r>
      <w:proofErr w:type="gramEnd"/>
      <w:r w:rsidR="0019775E">
        <w:rPr>
          <w:sz w:val="28"/>
          <w:szCs w:val="28"/>
        </w:rPr>
        <w:t xml:space="preserve"> </w:t>
      </w:r>
      <w:proofErr w:type="gramStart"/>
      <w:r w:rsidR="0019775E">
        <w:rPr>
          <w:sz w:val="28"/>
          <w:szCs w:val="28"/>
        </w:rPr>
        <w:t>с</w:t>
      </w:r>
      <w:proofErr w:type="gramEnd"/>
      <w:r w:rsidR="0019775E">
        <w:rPr>
          <w:sz w:val="28"/>
          <w:szCs w:val="28"/>
        </w:rPr>
        <w:t xml:space="preserve">. </w:t>
      </w:r>
      <w:proofErr w:type="gramStart"/>
      <w:r w:rsidR="0019775E">
        <w:rPr>
          <w:sz w:val="28"/>
          <w:szCs w:val="28"/>
        </w:rPr>
        <w:t>Сухая</w:t>
      </w:r>
      <w:proofErr w:type="gramEnd"/>
      <w:r w:rsidR="0019775E">
        <w:rPr>
          <w:sz w:val="28"/>
          <w:szCs w:val="28"/>
        </w:rPr>
        <w:t xml:space="preserve"> Вязовка, </w:t>
      </w:r>
      <w:r w:rsidRPr="0019775E">
        <w:rPr>
          <w:sz w:val="28"/>
          <w:szCs w:val="28"/>
        </w:rPr>
        <w:t>ГБОУ ООШ № 1</w:t>
      </w:r>
      <w:r w:rsidR="0019775E" w:rsidRPr="0019775E">
        <w:rPr>
          <w:sz w:val="28"/>
          <w:szCs w:val="28"/>
        </w:rPr>
        <w:t>1</w:t>
      </w:r>
      <w:r w:rsidRPr="0019775E">
        <w:rPr>
          <w:sz w:val="28"/>
          <w:szCs w:val="28"/>
        </w:rPr>
        <w:t xml:space="preserve"> г. Новокуйбышевска, ГБ</w:t>
      </w:r>
      <w:r w:rsidR="0019775E" w:rsidRPr="0019775E">
        <w:rPr>
          <w:sz w:val="28"/>
          <w:szCs w:val="28"/>
        </w:rPr>
        <w:t>ОУ ООШ № 21 г. Новокуйбышевска.</w:t>
      </w:r>
    </w:p>
    <w:p w:rsidR="0019775E" w:rsidRDefault="0019775E" w:rsidP="0019775E">
      <w:pPr>
        <w:pStyle w:val="Default"/>
        <w:ind w:firstLine="425"/>
        <w:jc w:val="both"/>
        <w:rPr>
          <w:sz w:val="28"/>
          <w:szCs w:val="28"/>
        </w:rPr>
      </w:pPr>
      <w:r w:rsidRPr="0019775E">
        <w:rPr>
          <w:sz w:val="28"/>
          <w:szCs w:val="28"/>
        </w:rPr>
        <w:t>Критерий</w:t>
      </w:r>
      <w:r>
        <w:rPr>
          <w:sz w:val="28"/>
          <w:szCs w:val="28"/>
        </w:rPr>
        <w:t xml:space="preserve"> 2</w:t>
      </w:r>
      <w:r w:rsidRPr="0019775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9775E">
        <w:rPr>
          <w:sz w:val="28"/>
          <w:szCs w:val="28"/>
        </w:rPr>
        <w:t>организация высказывания</w:t>
      </w:r>
      <w:r>
        <w:rPr>
          <w:sz w:val="28"/>
          <w:szCs w:val="28"/>
        </w:rPr>
        <w:t>)</w:t>
      </w:r>
      <w:r w:rsidRPr="0019775E">
        <w:rPr>
          <w:sz w:val="28"/>
          <w:szCs w:val="28"/>
        </w:rPr>
        <w:t xml:space="preserve"> оценивает: логичность и связность высказывания, которые обеспечиваются правильным использованием языковых средств передачи логической связи между отдельными частями высказывания (союзы, ввод</w:t>
      </w:r>
      <w:r>
        <w:rPr>
          <w:sz w:val="28"/>
          <w:szCs w:val="28"/>
        </w:rPr>
        <w:t xml:space="preserve">ные слова, местоимения и т.п.); </w:t>
      </w:r>
      <w:r w:rsidRPr="0019775E">
        <w:rPr>
          <w:sz w:val="28"/>
          <w:szCs w:val="28"/>
        </w:rPr>
        <w:t>композицию высказывания: наличие вступления, основной части (в соответствии с аспектами задания), заключения (монологическое высказывание не должно заканчиваться на середине фразы).</w:t>
      </w:r>
    </w:p>
    <w:p w:rsidR="0019775E" w:rsidRDefault="0019775E" w:rsidP="0019775E">
      <w:pPr>
        <w:pStyle w:val="Default"/>
        <w:ind w:firstLine="425"/>
        <w:jc w:val="both"/>
        <w:rPr>
          <w:sz w:val="28"/>
          <w:szCs w:val="28"/>
        </w:rPr>
      </w:pPr>
      <w:proofErr w:type="gramStart"/>
      <w:r w:rsidRPr="0019775E">
        <w:rPr>
          <w:sz w:val="28"/>
          <w:szCs w:val="28"/>
        </w:rPr>
        <w:t xml:space="preserve">Ниже окружных показателей с заданием № 3 устной части по критерию 2 (организация высказывания) справились обучающиеся ГБОУ СОШ «ОЦ </w:t>
      </w:r>
      <w:r w:rsidRPr="0019775E">
        <w:rPr>
          <w:sz w:val="28"/>
          <w:szCs w:val="28"/>
        </w:rPr>
        <w:lastRenderedPageBreak/>
        <w:t>«Южный город», ГБОУ СОШ № 1 «ОЦ» п.г.т. Смышляевка, ГБОУ СОШ №3 п.г.т. Смышляевка, ГБОУ СОШ п.г.т. Петра Дубрава, ГБОУ СОШ с. Сухая Вязовка, ГБОУ ООШ № 21 г. Новокуйбышевска.</w:t>
      </w:r>
      <w:proofErr w:type="gramEnd"/>
    </w:p>
    <w:p w:rsidR="0019775E" w:rsidRDefault="0019775E" w:rsidP="0019775E">
      <w:pPr>
        <w:pStyle w:val="Default"/>
        <w:ind w:firstLine="425"/>
        <w:jc w:val="both"/>
        <w:rPr>
          <w:sz w:val="28"/>
          <w:szCs w:val="28"/>
        </w:rPr>
      </w:pPr>
      <w:r w:rsidRPr="0019775E">
        <w:rPr>
          <w:sz w:val="28"/>
          <w:szCs w:val="28"/>
        </w:rPr>
        <w:t xml:space="preserve">При оценивании </w:t>
      </w:r>
      <w:r>
        <w:rPr>
          <w:sz w:val="28"/>
          <w:szCs w:val="28"/>
        </w:rPr>
        <w:t>задания 3 по критерию К3 (</w:t>
      </w:r>
      <w:r w:rsidRPr="0019775E">
        <w:rPr>
          <w:sz w:val="28"/>
          <w:szCs w:val="28"/>
        </w:rPr>
        <w:t>языково</w:t>
      </w:r>
      <w:r>
        <w:rPr>
          <w:sz w:val="28"/>
          <w:szCs w:val="28"/>
        </w:rPr>
        <w:t>е</w:t>
      </w:r>
      <w:r w:rsidRPr="0019775E">
        <w:rPr>
          <w:sz w:val="28"/>
          <w:szCs w:val="28"/>
        </w:rPr>
        <w:t xml:space="preserve"> оформлени</w:t>
      </w:r>
      <w:r>
        <w:rPr>
          <w:sz w:val="28"/>
          <w:szCs w:val="28"/>
        </w:rPr>
        <w:t>е</w:t>
      </w:r>
      <w:r w:rsidRPr="0019775E">
        <w:rPr>
          <w:sz w:val="28"/>
          <w:szCs w:val="28"/>
        </w:rPr>
        <w:t xml:space="preserve"> речи</w:t>
      </w:r>
      <w:r>
        <w:rPr>
          <w:sz w:val="28"/>
          <w:szCs w:val="28"/>
        </w:rPr>
        <w:t>) учитывается:</w:t>
      </w:r>
    </w:p>
    <w:p w:rsidR="0019775E" w:rsidRDefault="0019775E" w:rsidP="0019775E">
      <w:pPr>
        <w:pStyle w:val="Default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9775E">
        <w:rPr>
          <w:sz w:val="28"/>
          <w:szCs w:val="28"/>
        </w:rPr>
        <w:t>оответствие использованных лексических единиц и грамматических структур поставленной коммуникативной задаче;</w:t>
      </w:r>
    </w:p>
    <w:p w:rsidR="0019775E" w:rsidRDefault="0019775E" w:rsidP="0019775E">
      <w:pPr>
        <w:pStyle w:val="Default"/>
        <w:numPr>
          <w:ilvl w:val="0"/>
          <w:numId w:val="27"/>
        </w:numPr>
        <w:jc w:val="both"/>
        <w:rPr>
          <w:sz w:val="28"/>
          <w:szCs w:val="28"/>
        </w:rPr>
      </w:pPr>
      <w:r w:rsidRPr="0019775E">
        <w:rPr>
          <w:sz w:val="28"/>
          <w:szCs w:val="28"/>
        </w:rPr>
        <w:t xml:space="preserve">правильность оформления лексических словосочетаний, соблюдение узуальной (общепринятой) сочетаемости английского языка, разнообразие используемой лексики и ее соответствие </w:t>
      </w:r>
      <w:proofErr w:type="spellStart"/>
      <w:r w:rsidRPr="0019775E">
        <w:rPr>
          <w:sz w:val="28"/>
          <w:szCs w:val="28"/>
        </w:rPr>
        <w:t>допороговому</w:t>
      </w:r>
      <w:proofErr w:type="spellEnd"/>
      <w:r w:rsidRPr="0019775E">
        <w:rPr>
          <w:sz w:val="28"/>
          <w:szCs w:val="28"/>
        </w:rPr>
        <w:t xml:space="preserve"> уровню; </w:t>
      </w:r>
    </w:p>
    <w:p w:rsidR="0019775E" w:rsidRDefault="0019775E" w:rsidP="0019775E">
      <w:pPr>
        <w:pStyle w:val="Default"/>
        <w:numPr>
          <w:ilvl w:val="0"/>
          <w:numId w:val="27"/>
        </w:numPr>
        <w:jc w:val="both"/>
        <w:rPr>
          <w:sz w:val="28"/>
          <w:szCs w:val="28"/>
        </w:rPr>
      </w:pPr>
      <w:r w:rsidRPr="0019775E">
        <w:rPr>
          <w:sz w:val="28"/>
          <w:szCs w:val="28"/>
        </w:rPr>
        <w:t xml:space="preserve">разнообразие и правильность используемых грамматических средств, соответствие используемых грамматических конструкций </w:t>
      </w:r>
      <w:proofErr w:type="spellStart"/>
      <w:r w:rsidRPr="0019775E">
        <w:rPr>
          <w:sz w:val="28"/>
          <w:szCs w:val="28"/>
        </w:rPr>
        <w:t>допороговому</w:t>
      </w:r>
      <w:proofErr w:type="spellEnd"/>
      <w:r w:rsidRPr="0019775E">
        <w:rPr>
          <w:sz w:val="28"/>
          <w:szCs w:val="28"/>
        </w:rPr>
        <w:t xml:space="preserve"> уровню; </w:t>
      </w:r>
    </w:p>
    <w:p w:rsidR="0019775E" w:rsidRPr="0019775E" w:rsidRDefault="0019775E" w:rsidP="0019775E">
      <w:pPr>
        <w:pStyle w:val="Default"/>
        <w:numPr>
          <w:ilvl w:val="0"/>
          <w:numId w:val="27"/>
        </w:numPr>
        <w:jc w:val="both"/>
        <w:rPr>
          <w:sz w:val="28"/>
          <w:szCs w:val="28"/>
        </w:rPr>
      </w:pPr>
      <w:r w:rsidRPr="0019775E">
        <w:rPr>
          <w:sz w:val="28"/>
          <w:szCs w:val="28"/>
        </w:rPr>
        <w:t>соблюдение норм произношения английского языка: звуки в потоке речи, соблюдение ударения и норм интонационного оформления речи.</w:t>
      </w:r>
    </w:p>
    <w:p w:rsidR="0019775E" w:rsidRDefault="0019775E" w:rsidP="0019775E">
      <w:pPr>
        <w:pStyle w:val="Default"/>
        <w:ind w:firstLine="425"/>
        <w:jc w:val="both"/>
        <w:rPr>
          <w:sz w:val="28"/>
          <w:szCs w:val="28"/>
        </w:rPr>
      </w:pPr>
      <w:proofErr w:type="gramStart"/>
      <w:r w:rsidRPr="00AD3CCF">
        <w:rPr>
          <w:sz w:val="28"/>
          <w:szCs w:val="28"/>
        </w:rPr>
        <w:t xml:space="preserve">Ниже окружных показателей с заданием № 3 устной части по критерию 3 (языковое оформление речи) справились обучающиеся </w:t>
      </w:r>
      <w:r w:rsidR="00AD3CCF" w:rsidRPr="00AD3CCF">
        <w:rPr>
          <w:sz w:val="28"/>
          <w:szCs w:val="28"/>
        </w:rPr>
        <w:t xml:space="preserve">ГБОУ ООШ пос. Верхняя Подстепновка, </w:t>
      </w:r>
      <w:r w:rsidRPr="00AD3CCF">
        <w:rPr>
          <w:sz w:val="28"/>
          <w:szCs w:val="28"/>
        </w:rPr>
        <w:t>ГБОУ СОШ «ОЦ «Южный город</w:t>
      </w:r>
      <w:r w:rsidR="00AD3CCF" w:rsidRPr="00AD3CCF">
        <w:rPr>
          <w:sz w:val="28"/>
          <w:szCs w:val="28"/>
        </w:rPr>
        <w:t>,</w:t>
      </w:r>
      <w:r w:rsidRPr="00AD3CCF">
        <w:rPr>
          <w:sz w:val="28"/>
          <w:szCs w:val="28"/>
        </w:rPr>
        <w:t xml:space="preserve"> ГБОУ СОШ № 1 «ОЦ» п.г.т. Смышляевка, ГБОУ СОШ №3 п.г.т. Смышляевка, ГБОУ СОШ п.г.т. Петра Дубрава, ГБОУ ООШ № 11 г. Новокуйбышевска, </w:t>
      </w:r>
      <w:r w:rsidR="00AD3CCF" w:rsidRPr="00AD3CCF">
        <w:rPr>
          <w:sz w:val="28"/>
          <w:szCs w:val="28"/>
        </w:rPr>
        <w:t xml:space="preserve">ГБОУ ООШ № 18 г. Новокуйбышевска, </w:t>
      </w:r>
      <w:r w:rsidRPr="00AD3CCF">
        <w:rPr>
          <w:sz w:val="28"/>
          <w:szCs w:val="28"/>
        </w:rPr>
        <w:t>ГБОУ ООШ</w:t>
      </w:r>
      <w:proofErr w:type="gramEnd"/>
      <w:r w:rsidRPr="00AD3CCF">
        <w:rPr>
          <w:sz w:val="28"/>
          <w:szCs w:val="28"/>
        </w:rPr>
        <w:t xml:space="preserve"> № 21 г. Новокуйбышевска</w:t>
      </w:r>
      <w:r w:rsidR="00AD3CCF" w:rsidRPr="00AD3CCF">
        <w:rPr>
          <w:sz w:val="28"/>
          <w:szCs w:val="28"/>
        </w:rPr>
        <w:t xml:space="preserve"> (0%)</w:t>
      </w:r>
      <w:r w:rsidRPr="00AD3CCF">
        <w:rPr>
          <w:sz w:val="28"/>
          <w:szCs w:val="28"/>
        </w:rPr>
        <w:t>.</w:t>
      </w:r>
    </w:p>
    <w:p w:rsidR="00C432DF" w:rsidRPr="00C432DF" w:rsidRDefault="00C432DF" w:rsidP="00E11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32DF">
        <w:rPr>
          <w:rFonts w:ascii="Times New Roman" w:hAnsi="Times New Roman" w:cs="Times New Roman"/>
          <w:sz w:val="28"/>
          <w:szCs w:val="28"/>
        </w:rPr>
        <w:t xml:space="preserve">Подчеркнём ещё раз, что экзаменационная работа содержит задания на продукцию и репродукцию, при этом общий максимальный балл за выполнение заданий продуктивного характера по письму и говорению составляет 37% от общего максимального балла за выполнение всей работы, что отражает важность продуктивных умений при оценивании уровня </w:t>
      </w:r>
      <w:proofErr w:type="spellStart"/>
      <w:r w:rsidRPr="00C432DF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C432DF">
        <w:rPr>
          <w:rFonts w:ascii="Times New Roman" w:hAnsi="Times New Roman" w:cs="Times New Roman"/>
          <w:sz w:val="28"/>
          <w:szCs w:val="28"/>
        </w:rPr>
        <w:t xml:space="preserve"> иноязычной коммуникативной компетенции экзаменуемого.</w:t>
      </w:r>
    </w:p>
    <w:p w:rsidR="007D496E" w:rsidRPr="007D496E" w:rsidRDefault="007D496E" w:rsidP="00AD3CCF">
      <w:pPr>
        <w:pStyle w:val="Default"/>
        <w:ind w:firstLine="720"/>
        <w:jc w:val="both"/>
        <w:rPr>
          <w:sz w:val="28"/>
          <w:szCs w:val="28"/>
        </w:rPr>
      </w:pPr>
      <w:r w:rsidRPr="007D496E">
        <w:rPr>
          <w:sz w:val="28"/>
          <w:szCs w:val="28"/>
        </w:rPr>
        <w:t>По данным результатов экзамена с учетом выполнения заданий по разделам видно, что показатели по разделам «</w:t>
      </w:r>
      <w:proofErr w:type="spellStart"/>
      <w:r w:rsidRPr="007D496E">
        <w:rPr>
          <w:sz w:val="28"/>
          <w:szCs w:val="28"/>
        </w:rPr>
        <w:t>Аудирование</w:t>
      </w:r>
      <w:proofErr w:type="spellEnd"/>
      <w:r w:rsidRPr="007D496E">
        <w:rPr>
          <w:sz w:val="28"/>
          <w:szCs w:val="28"/>
        </w:rPr>
        <w:t>»</w:t>
      </w:r>
      <w:r w:rsidR="008C428F">
        <w:rPr>
          <w:sz w:val="28"/>
          <w:szCs w:val="28"/>
        </w:rPr>
        <w:t xml:space="preserve"> и «Говорение» самые высокие</w:t>
      </w:r>
      <w:r w:rsidR="00AD3CCF">
        <w:rPr>
          <w:sz w:val="28"/>
          <w:szCs w:val="28"/>
        </w:rPr>
        <w:t xml:space="preserve"> (90,6% и 89,7% соответственно).</w:t>
      </w:r>
      <w:r w:rsidRPr="007D496E">
        <w:rPr>
          <w:sz w:val="28"/>
          <w:szCs w:val="28"/>
        </w:rPr>
        <w:t xml:space="preserve"> Они заметно выше показателей по другим видам деятельности. В разделе «</w:t>
      </w:r>
      <w:proofErr w:type="spellStart"/>
      <w:r w:rsidRPr="007D496E">
        <w:rPr>
          <w:sz w:val="28"/>
          <w:szCs w:val="28"/>
        </w:rPr>
        <w:t>Аудирование</w:t>
      </w:r>
      <w:proofErr w:type="spellEnd"/>
      <w:r w:rsidRPr="007D496E">
        <w:rPr>
          <w:sz w:val="28"/>
          <w:szCs w:val="28"/>
        </w:rPr>
        <w:t xml:space="preserve">» экзаменуемые </w:t>
      </w:r>
      <w:r w:rsidR="004517C9">
        <w:rPr>
          <w:sz w:val="28"/>
          <w:szCs w:val="28"/>
        </w:rPr>
        <w:t>хуже всего</w:t>
      </w:r>
      <w:r w:rsidRPr="007D496E">
        <w:rPr>
          <w:sz w:val="28"/>
          <w:szCs w:val="28"/>
        </w:rPr>
        <w:t xml:space="preserve"> справились с </w:t>
      </w:r>
      <w:r w:rsidR="004517C9">
        <w:rPr>
          <w:sz w:val="28"/>
          <w:szCs w:val="28"/>
        </w:rPr>
        <w:t xml:space="preserve">практико-ориентированным </w:t>
      </w:r>
      <w:r w:rsidRPr="007D496E">
        <w:rPr>
          <w:sz w:val="28"/>
          <w:szCs w:val="28"/>
        </w:rPr>
        <w:t>задани</w:t>
      </w:r>
      <w:r w:rsidR="004517C9">
        <w:rPr>
          <w:sz w:val="28"/>
          <w:szCs w:val="28"/>
        </w:rPr>
        <w:t>е</w:t>
      </w:r>
      <w:r w:rsidRPr="007D496E">
        <w:rPr>
          <w:sz w:val="28"/>
          <w:szCs w:val="28"/>
        </w:rPr>
        <w:t>м</w:t>
      </w:r>
      <w:r w:rsidR="004517C9">
        <w:rPr>
          <w:sz w:val="28"/>
          <w:szCs w:val="28"/>
        </w:rPr>
        <w:t xml:space="preserve"> № 5 </w:t>
      </w:r>
      <w:r w:rsidRPr="007D496E">
        <w:rPr>
          <w:sz w:val="28"/>
          <w:szCs w:val="28"/>
        </w:rPr>
        <w:t xml:space="preserve"> на понимание основного содержания прослушанного текста (</w:t>
      </w:r>
      <w:r w:rsidR="004517C9">
        <w:rPr>
          <w:sz w:val="28"/>
          <w:szCs w:val="28"/>
        </w:rPr>
        <w:t>82</w:t>
      </w:r>
      <w:r w:rsidR="00AD3CCF">
        <w:rPr>
          <w:sz w:val="28"/>
          <w:szCs w:val="28"/>
        </w:rPr>
        <w:t>%</w:t>
      </w:r>
      <w:r w:rsidRPr="007D496E">
        <w:rPr>
          <w:sz w:val="28"/>
          <w:szCs w:val="28"/>
        </w:rPr>
        <w:t>), чем с заданиями на понимание в прослушанном т</w:t>
      </w:r>
      <w:r w:rsidR="004517C9">
        <w:rPr>
          <w:sz w:val="28"/>
          <w:szCs w:val="28"/>
        </w:rPr>
        <w:t>ексте запрашиваемой информации и представления её</w:t>
      </w:r>
      <w:r w:rsidRPr="007D496E">
        <w:rPr>
          <w:sz w:val="28"/>
          <w:szCs w:val="28"/>
        </w:rPr>
        <w:t xml:space="preserve"> </w:t>
      </w:r>
      <w:r w:rsidR="00AD3CCF">
        <w:rPr>
          <w:sz w:val="28"/>
          <w:szCs w:val="28"/>
        </w:rPr>
        <w:t xml:space="preserve">в виде </w:t>
      </w:r>
      <w:proofErr w:type="spellStart"/>
      <w:r w:rsidR="00AD3CCF">
        <w:rPr>
          <w:sz w:val="28"/>
          <w:szCs w:val="28"/>
        </w:rPr>
        <w:t>несплошного</w:t>
      </w:r>
      <w:proofErr w:type="spellEnd"/>
      <w:r w:rsidR="00AD3CCF">
        <w:rPr>
          <w:sz w:val="28"/>
          <w:szCs w:val="28"/>
        </w:rPr>
        <w:t xml:space="preserve"> текста</w:t>
      </w:r>
      <w:r w:rsidRPr="007D496E">
        <w:rPr>
          <w:sz w:val="28"/>
          <w:szCs w:val="28"/>
        </w:rPr>
        <w:t xml:space="preserve"> (</w:t>
      </w:r>
      <w:r w:rsidR="004517C9">
        <w:rPr>
          <w:sz w:val="28"/>
          <w:szCs w:val="28"/>
        </w:rPr>
        <w:t>90,5</w:t>
      </w:r>
      <w:r w:rsidRPr="007D496E">
        <w:rPr>
          <w:sz w:val="28"/>
          <w:szCs w:val="28"/>
        </w:rPr>
        <w:t xml:space="preserve">). Следует отметить, что задание  вызвало особые трудности у всех групп обучающихся, что свидетельствует о часто неверном определении обучающимися ключевого слова и тематики прослушанного текста, а также их неумении найти в тексте синонимы или синонимичные выражения к лексическим единицам, которые использованы в утверждении. </w:t>
      </w:r>
    </w:p>
    <w:p w:rsidR="007D496E" w:rsidRPr="007D496E" w:rsidRDefault="007D496E" w:rsidP="004517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В разделе «Чтение» лучше всего экзаменуемые справились с заданием 12 на основное понимание прочитанного текста и с заданиями 13, 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 xml:space="preserve">15, 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 xml:space="preserve"> и 19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 понимание в прочитанном тексте запрашиваемой информации. Средний процент успешности выполнения данного задания составил по 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>округу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>92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%. </w:t>
      </w:r>
    </w:p>
    <w:p w:rsidR="004517C9" w:rsidRDefault="007D496E" w:rsidP="004517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96E">
        <w:rPr>
          <w:rFonts w:ascii="Times New Roman" w:hAnsi="Times New Roman" w:cs="Times New Roman"/>
          <w:color w:val="000000"/>
          <w:sz w:val="28"/>
          <w:szCs w:val="28"/>
        </w:rPr>
        <w:t>Сравнительно высокие результаты выпускники 202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года продемонстрировали в заданиях раздела «Письмо». Средний процент выполнения заданий раздела «Письмо» составил по 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>округу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8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>3,6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>%. Что, конечно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>1,8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, чем по чтению и на 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% ниже, чем по </w:t>
      </w:r>
      <w:proofErr w:type="spellStart"/>
      <w:r w:rsidRPr="007D496E">
        <w:rPr>
          <w:rFonts w:ascii="Times New Roman" w:hAnsi="Times New Roman" w:cs="Times New Roman"/>
          <w:color w:val="000000"/>
          <w:sz w:val="28"/>
          <w:szCs w:val="28"/>
        </w:rPr>
        <w:t>аудированию</w:t>
      </w:r>
      <w:proofErr w:type="spellEnd"/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, но при этом выше, чем по «Грамматике» на 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>8,6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>% и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 xml:space="preserve"> ниже «Говорения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» на </w:t>
      </w:r>
      <w:r w:rsidR="004517C9">
        <w:rPr>
          <w:rFonts w:ascii="Times New Roman" w:hAnsi="Times New Roman" w:cs="Times New Roman"/>
          <w:color w:val="000000"/>
          <w:sz w:val="28"/>
          <w:szCs w:val="28"/>
        </w:rPr>
        <w:t>6,1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%. </w:t>
      </w:r>
    </w:p>
    <w:p w:rsidR="007D496E" w:rsidRPr="007D496E" w:rsidRDefault="007D496E" w:rsidP="004517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Рассматривая результаты выполнения заданий раздела «Письмо», можно также заметить, что по критерию К3 «Лексико-грамматическое оформление текста», показатели у всех </w:t>
      </w:r>
      <w:proofErr w:type="gramStart"/>
      <w:r w:rsidRPr="007D496E">
        <w:rPr>
          <w:rFonts w:ascii="Times New Roman" w:hAnsi="Times New Roman" w:cs="Times New Roman"/>
          <w:color w:val="000000"/>
          <w:sz w:val="28"/>
          <w:szCs w:val="28"/>
        </w:rPr>
        <w:t>групп</w:t>
      </w:r>
      <w:proofErr w:type="gramEnd"/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экзаменуемых ниже, чем по другим критериям</w:t>
      </w:r>
      <w:r w:rsidR="006B663E">
        <w:rPr>
          <w:rFonts w:ascii="Times New Roman" w:hAnsi="Times New Roman" w:cs="Times New Roman"/>
          <w:color w:val="000000"/>
          <w:sz w:val="28"/>
          <w:szCs w:val="28"/>
        </w:rPr>
        <w:t xml:space="preserve"> (61,3%)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. То есть обучающиеся обнаруживают трудности в умении употреблять лексику и грамматические структуры при формулировке своих мыслей в письме. </w:t>
      </w:r>
    </w:p>
    <w:p w:rsidR="007D496E" w:rsidRPr="007D496E" w:rsidRDefault="007D496E" w:rsidP="006B66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Процент успешности выполнения заданий раздела «Говорение» у выпускников 9-х классов составляет по </w:t>
      </w:r>
      <w:r w:rsidR="006B663E">
        <w:rPr>
          <w:rFonts w:ascii="Times New Roman" w:hAnsi="Times New Roman" w:cs="Times New Roman"/>
          <w:color w:val="000000"/>
          <w:sz w:val="28"/>
          <w:szCs w:val="28"/>
        </w:rPr>
        <w:t>округу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663E">
        <w:rPr>
          <w:rFonts w:ascii="Times New Roman" w:hAnsi="Times New Roman" w:cs="Times New Roman"/>
          <w:color w:val="000000"/>
          <w:sz w:val="28"/>
          <w:szCs w:val="28"/>
        </w:rPr>
        <w:t>89,7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%, что </w:t>
      </w:r>
      <w:r w:rsidR="006B663E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6B663E">
        <w:rPr>
          <w:rFonts w:ascii="Times New Roman" w:hAnsi="Times New Roman" w:cs="Times New Roman"/>
          <w:color w:val="000000"/>
          <w:sz w:val="28"/>
          <w:szCs w:val="28"/>
        </w:rPr>
        <w:t>6%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>, чем результаты по письму. Таким образом, результаты по письму и говорению во многом совпадают. В целом, необходимо отметить, в 202</w:t>
      </w:r>
      <w:r w:rsidR="006B663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году экзаменуемые проявили себя достаточно успешно в продуктивных видах речевой деятельности, хотя нельзя упускать из виду, что выпускники допускают множество ошибок в употреблении лексики и грамматических структур. Самыми распространенными ошибками являются: неполное раскрытие аспектов, указанных в задании, неполные ответы на вопросы собеседника, нарушения связности монологического высказывания, использование только элементарной лексики и простых грамматических структур. </w:t>
      </w:r>
    </w:p>
    <w:p w:rsidR="007D496E" w:rsidRPr="007D496E" w:rsidRDefault="007D496E" w:rsidP="006B66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Все группы </w:t>
      </w:r>
      <w:proofErr w:type="gramStart"/>
      <w:r w:rsidRPr="007D496E">
        <w:rPr>
          <w:rFonts w:ascii="Times New Roman" w:hAnsi="Times New Roman" w:cs="Times New Roman"/>
          <w:color w:val="000000"/>
          <w:sz w:val="28"/>
          <w:szCs w:val="28"/>
        </w:rPr>
        <w:t>экзаменуемых</w:t>
      </w:r>
      <w:proofErr w:type="gramEnd"/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хорошо справились с заданием 1 (чтение текста вслух) и заданием 2 (диалог-расспрос), а также с решением коммуникативной задачи в задании 3</w:t>
      </w:r>
      <w:r w:rsidR="006B663E">
        <w:rPr>
          <w:rFonts w:ascii="Times New Roman" w:hAnsi="Times New Roman" w:cs="Times New Roman"/>
          <w:color w:val="000000"/>
          <w:sz w:val="28"/>
          <w:szCs w:val="28"/>
        </w:rPr>
        <w:t xml:space="preserve"> (монологическое высказывание)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. С языковым оформлением высказывания в задании 3 все группы </w:t>
      </w:r>
      <w:proofErr w:type="gramStart"/>
      <w:r w:rsidRPr="007D496E">
        <w:rPr>
          <w:rFonts w:ascii="Times New Roman" w:hAnsi="Times New Roman" w:cs="Times New Roman"/>
          <w:color w:val="000000"/>
          <w:sz w:val="28"/>
          <w:szCs w:val="28"/>
        </w:rPr>
        <w:t>экзаменуемых</w:t>
      </w:r>
      <w:proofErr w:type="gramEnd"/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справились чуть хуже. </w:t>
      </w:r>
    </w:p>
    <w:p w:rsidR="007D496E" w:rsidRPr="007D496E" w:rsidRDefault="007D496E" w:rsidP="006B66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выполнения заданий раздела «Грамматика и лексика» </w:t>
      </w:r>
      <w:r w:rsidR="006B663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оставили по </w:t>
      </w:r>
      <w:r w:rsidR="006B663E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>у 7</w:t>
      </w:r>
      <w:r w:rsidR="006B663E">
        <w:rPr>
          <w:rFonts w:ascii="Times New Roman" w:hAnsi="Times New Roman" w:cs="Times New Roman"/>
          <w:color w:val="000000"/>
          <w:sz w:val="28"/>
          <w:szCs w:val="28"/>
        </w:rPr>
        <w:t>5,2</w:t>
      </w: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. Особые трудности в заданиях данного раздела испытали экзаменуемые, получившие отметку «3». Однако необходимо отметить, что и у других групп экзаменуемых результаты по заданиям раздела «Грамматика и лексика» ниже, чем результаты по заданиям других разделов. </w:t>
      </w:r>
    </w:p>
    <w:p w:rsidR="00EB54BD" w:rsidRDefault="007D496E" w:rsidP="006B663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Плохое знание правил употребления лексики и грамматических структур мешает </w:t>
      </w:r>
      <w:proofErr w:type="gramStart"/>
      <w:r w:rsidRPr="007D496E">
        <w:rPr>
          <w:rFonts w:ascii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7D496E">
        <w:rPr>
          <w:rFonts w:ascii="Times New Roman" w:hAnsi="Times New Roman" w:cs="Times New Roman"/>
          <w:color w:val="000000"/>
          <w:sz w:val="28"/>
          <w:szCs w:val="28"/>
        </w:rPr>
        <w:t xml:space="preserve"> проявить себя более успешно в других разделах экзамена, прежде всего, в заданиях по письму и говорению. Как подчёркивалось выше, самые низкие показатели в заданиях по письму и говорению экзаменуемые демонстрируют по критериям «Лексико-грамматическое оформление текста» и «Языковое оформление высказывания».</w:t>
      </w:r>
    </w:p>
    <w:p w:rsidR="006B663E" w:rsidRPr="007D496E" w:rsidRDefault="006B663E" w:rsidP="006B66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1A27" w:rsidRDefault="00BC1A27" w:rsidP="002D37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5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Выводы об итогах анализа выполнения заданий, групп заданий:</w:t>
      </w:r>
    </w:p>
    <w:p w:rsidR="005C55EA" w:rsidRDefault="005C55EA" w:rsidP="005C55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C55EA">
        <w:rPr>
          <w:rFonts w:ascii="Times New Roman" w:hAnsi="Times New Roman" w:cs="Times New Roman"/>
          <w:color w:val="000000"/>
          <w:sz w:val="28"/>
          <w:szCs w:val="28"/>
        </w:rPr>
        <w:t>ечевые 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мения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чтении</w:t>
      </w:r>
      <w:r w:rsidR="00383CC8">
        <w:rPr>
          <w:rFonts w:ascii="Times New Roman" w:hAnsi="Times New Roman" w:cs="Times New Roman"/>
          <w:color w:val="000000"/>
          <w:sz w:val="28"/>
          <w:szCs w:val="28"/>
        </w:rPr>
        <w:t>, речевом умении в письме, говорении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всех выпу</w:t>
      </w:r>
      <w:r w:rsidRPr="005C55EA">
        <w:rPr>
          <w:rFonts w:ascii="Times New Roman" w:hAnsi="Times New Roman" w:cs="Times New Roman"/>
          <w:color w:val="000000"/>
          <w:sz w:val="28"/>
          <w:szCs w:val="28"/>
        </w:rPr>
        <w:t xml:space="preserve">скников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>Поволжского округа</w:t>
      </w:r>
      <w:r w:rsidRPr="005C55EA">
        <w:rPr>
          <w:rFonts w:ascii="Times New Roman" w:hAnsi="Times New Roman" w:cs="Times New Roman"/>
          <w:color w:val="000000"/>
          <w:sz w:val="28"/>
          <w:szCs w:val="28"/>
        </w:rPr>
        <w:t>, участвующих в ОГЭ по английскому языку в 20</w:t>
      </w: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5C55EA">
        <w:rPr>
          <w:rFonts w:ascii="Times New Roman" w:hAnsi="Times New Roman" w:cs="Times New Roman"/>
          <w:color w:val="000000"/>
          <w:sz w:val="28"/>
          <w:szCs w:val="28"/>
        </w:rPr>
        <w:t xml:space="preserve"> году, сфор</w:t>
      </w:r>
      <w:r w:rsidRPr="005C55EA">
        <w:rPr>
          <w:rFonts w:ascii="Times New Roman" w:hAnsi="Times New Roman" w:cs="Times New Roman"/>
          <w:sz w:val="28"/>
          <w:szCs w:val="28"/>
        </w:rPr>
        <w:t>мированы. Основными ошибками являются неумение игнорировать незнакомые слова и применять языковую догадку; находить ключевые слова и правильный ответ по ключевым словам в утверждениях и текстах, соотносить синонимы и синонимические выражен</w:t>
      </w:r>
      <w:r>
        <w:rPr>
          <w:rFonts w:ascii="Times New Roman" w:hAnsi="Times New Roman" w:cs="Times New Roman"/>
          <w:sz w:val="28"/>
          <w:szCs w:val="28"/>
        </w:rPr>
        <w:t>ия в ут</w:t>
      </w:r>
      <w:r w:rsidRPr="005C55EA">
        <w:rPr>
          <w:rFonts w:ascii="Times New Roman" w:hAnsi="Times New Roman" w:cs="Times New Roman"/>
          <w:sz w:val="28"/>
          <w:szCs w:val="28"/>
        </w:rPr>
        <w:t>верждениях и текстах.</w:t>
      </w:r>
      <w:r w:rsidR="00383C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5EA" w:rsidRDefault="00383CC8" w:rsidP="00383C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3CC8">
        <w:rPr>
          <w:rFonts w:ascii="Times New Roman" w:hAnsi="Times New Roman" w:cs="Times New Roman"/>
          <w:color w:val="000000"/>
          <w:sz w:val="28"/>
          <w:szCs w:val="28"/>
        </w:rPr>
        <w:t>Ключевыми ошибками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чтении</w:t>
      </w:r>
      <w:r w:rsidRPr="00383CC8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неумение выделить главную мысль в тексте, находить правильный ответ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3CC8">
        <w:rPr>
          <w:rFonts w:ascii="Times New Roman" w:hAnsi="Times New Roman" w:cs="Times New Roman"/>
          <w:sz w:val="28"/>
          <w:szCs w:val="28"/>
        </w:rPr>
        <w:t>по ключевым словам в утверждениях и текстах, неумение соотносить реферируемые слова в тексте и задании; извлекать из текста ключевые слова; важные детали; соотносить неверную и несуществующую информацию в заданиях и тексте.</w:t>
      </w:r>
    </w:p>
    <w:p w:rsidR="00383CC8" w:rsidRDefault="00383CC8" w:rsidP="00383C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3CC8">
        <w:rPr>
          <w:rFonts w:ascii="Times New Roman" w:hAnsi="Times New Roman" w:cs="Times New Roman"/>
          <w:sz w:val="28"/>
          <w:szCs w:val="28"/>
        </w:rPr>
        <w:t xml:space="preserve">Ключевыми ошибками </w:t>
      </w:r>
      <w:r>
        <w:rPr>
          <w:rFonts w:ascii="Times New Roman" w:hAnsi="Times New Roman" w:cs="Times New Roman"/>
          <w:sz w:val="28"/>
          <w:szCs w:val="28"/>
        </w:rPr>
        <w:t xml:space="preserve">в речевом умении в письме </w:t>
      </w:r>
      <w:r w:rsidRPr="00383CC8">
        <w:rPr>
          <w:rFonts w:ascii="Times New Roman" w:hAnsi="Times New Roman" w:cs="Times New Roman"/>
          <w:sz w:val="28"/>
          <w:szCs w:val="28"/>
        </w:rPr>
        <w:t xml:space="preserve">являются дача неполных развернутых ответов на все поставленные вопросы, употребление слов-связок, использование грамматических структур и </w:t>
      </w:r>
      <w:proofErr w:type="spellStart"/>
      <w:r w:rsidRPr="00383CC8">
        <w:rPr>
          <w:rFonts w:ascii="Times New Roman" w:hAnsi="Times New Roman" w:cs="Times New Roman"/>
          <w:sz w:val="28"/>
          <w:szCs w:val="28"/>
        </w:rPr>
        <w:t>вокабуляра</w:t>
      </w:r>
      <w:proofErr w:type="spellEnd"/>
      <w:r w:rsidRPr="00383CC8">
        <w:rPr>
          <w:rFonts w:ascii="Times New Roman" w:hAnsi="Times New Roman" w:cs="Times New Roman"/>
          <w:sz w:val="28"/>
          <w:szCs w:val="28"/>
        </w:rPr>
        <w:t xml:space="preserve">, необходимого для полного связного письменного </w:t>
      </w:r>
      <w:r>
        <w:rPr>
          <w:rFonts w:ascii="Times New Roman" w:hAnsi="Times New Roman" w:cs="Times New Roman"/>
          <w:sz w:val="28"/>
          <w:szCs w:val="28"/>
        </w:rPr>
        <w:t>высказывания, правописание слож</w:t>
      </w:r>
      <w:r w:rsidRPr="00383CC8">
        <w:rPr>
          <w:rFonts w:ascii="Times New Roman" w:hAnsi="Times New Roman" w:cs="Times New Roman"/>
          <w:sz w:val="28"/>
          <w:szCs w:val="28"/>
        </w:rPr>
        <w:t>ных слов и употребление запятой в предложениях разного типа.</w:t>
      </w:r>
    </w:p>
    <w:p w:rsidR="00383CC8" w:rsidRPr="00383CC8" w:rsidRDefault="00383CC8" w:rsidP="00383C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3CC8">
        <w:rPr>
          <w:rFonts w:ascii="Times New Roman" w:hAnsi="Times New Roman" w:cs="Times New Roman"/>
          <w:sz w:val="28"/>
          <w:szCs w:val="28"/>
        </w:rPr>
        <w:t xml:space="preserve">Ключевыми ошибками </w:t>
      </w:r>
      <w:r>
        <w:rPr>
          <w:rFonts w:ascii="Times New Roman" w:hAnsi="Times New Roman" w:cs="Times New Roman"/>
          <w:sz w:val="28"/>
          <w:szCs w:val="28"/>
        </w:rPr>
        <w:t xml:space="preserve">в говорении </w:t>
      </w:r>
      <w:r w:rsidRPr="00383CC8">
        <w:rPr>
          <w:rFonts w:ascii="Times New Roman" w:hAnsi="Times New Roman" w:cs="Times New Roman"/>
          <w:sz w:val="28"/>
          <w:szCs w:val="28"/>
        </w:rPr>
        <w:t>являются: неполнота высказывания, несоблюдение пунктов плана, отсутствие вводных слов и словосочетаний или их неправильное употребление, отсутствие вступления и заключения или слишком длинное непропорциональное вступление, языковое оформление речи.</w:t>
      </w:r>
    </w:p>
    <w:p w:rsidR="00383CC8" w:rsidRDefault="00383CC8" w:rsidP="00383C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3CC8">
        <w:rPr>
          <w:rFonts w:ascii="Times New Roman" w:hAnsi="Times New Roman" w:cs="Times New Roman"/>
          <w:color w:val="000000"/>
          <w:sz w:val="28"/>
          <w:szCs w:val="28"/>
        </w:rPr>
        <w:t>Грамматические и лексические навыки у всех участников ОГЭ 2022 по английскому языку сформированы в соответствии с уровнем А</w:t>
      </w:r>
      <w:proofErr w:type="gramStart"/>
      <w:r w:rsidRPr="00383CC8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Pr="00383CC8">
        <w:rPr>
          <w:rFonts w:ascii="Times New Roman" w:hAnsi="Times New Roman" w:cs="Times New Roman"/>
          <w:color w:val="000000"/>
          <w:sz w:val="28"/>
          <w:szCs w:val="28"/>
        </w:rPr>
        <w:t xml:space="preserve">. При этом требуют совершенствования навыки употребления слов и словосочетаний в контексте, а также употребления видовременных форм, форм пассивного залога и согласования времен; </w:t>
      </w:r>
      <w:r w:rsidRPr="00383CC8">
        <w:rPr>
          <w:rFonts w:ascii="Times New Roman" w:hAnsi="Times New Roman" w:cs="Times New Roman"/>
          <w:sz w:val="28"/>
          <w:szCs w:val="28"/>
        </w:rPr>
        <w:t>навыки определения пропущенной части речи по контексту и синтаксису предложения, употребления с</w:t>
      </w:r>
      <w:r>
        <w:rPr>
          <w:rFonts w:ascii="Times New Roman" w:hAnsi="Times New Roman" w:cs="Times New Roman"/>
          <w:sz w:val="28"/>
          <w:szCs w:val="28"/>
        </w:rPr>
        <w:t>уффиксов для образования различ</w:t>
      </w:r>
      <w:r w:rsidRPr="00383CC8">
        <w:rPr>
          <w:rFonts w:ascii="Times New Roman" w:hAnsi="Times New Roman" w:cs="Times New Roman"/>
          <w:sz w:val="28"/>
          <w:szCs w:val="28"/>
        </w:rPr>
        <w:t>ных частей речи и изменения, происходящие на письме пр</w:t>
      </w:r>
      <w:r>
        <w:rPr>
          <w:rFonts w:ascii="Times New Roman" w:hAnsi="Times New Roman" w:cs="Times New Roman"/>
          <w:sz w:val="28"/>
          <w:szCs w:val="28"/>
        </w:rPr>
        <w:t>и добавлении того или иного суф</w:t>
      </w:r>
      <w:r w:rsidRPr="00383CC8">
        <w:rPr>
          <w:rFonts w:ascii="Times New Roman" w:hAnsi="Times New Roman" w:cs="Times New Roman"/>
          <w:sz w:val="28"/>
          <w:szCs w:val="28"/>
        </w:rPr>
        <w:t>фикса.</w:t>
      </w:r>
    </w:p>
    <w:p w:rsidR="003410E3" w:rsidRPr="003410E3" w:rsidRDefault="003410E3" w:rsidP="003410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0E3">
        <w:rPr>
          <w:rFonts w:ascii="Times New Roman" w:hAnsi="Times New Roman" w:cs="Times New Roman"/>
          <w:color w:val="000000"/>
          <w:sz w:val="28"/>
          <w:szCs w:val="28"/>
        </w:rPr>
        <w:t xml:space="preserve">Проанализировав результаты всех групп участников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>ОГЭ-2022</w:t>
      </w:r>
      <w:r w:rsidRPr="003410E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Поволжском округе</w:t>
      </w:r>
      <w:r w:rsidRPr="003410E3">
        <w:rPr>
          <w:rFonts w:ascii="Times New Roman" w:hAnsi="Times New Roman" w:cs="Times New Roman"/>
          <w:color w:val="000000"/>
          <w:sz w:val="28"/>
          <w:szCs w:val="28"/>
        </w:rPr>
        <w:t xml:space="preserve"> по английскому языку по всем видам речевой деятельности, можно с</w:t>
      </w:r>
      <w:r>
        <w:rPr>
          <w:rFonts w:ascii="Times New Roman" w:hAnsi="Times New Roman" w:cs="Times New Roman"/>
          <w:color w:val="000000"/>
          <w:sz w:val="28"/>
          <w:szCs w:val="28"/>
        </w:rPr>
        <w:t>делать следующие выводы в целом</w:t>
      </w:r>
      <w:r w:rsidRPr="003410E3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3410E3" w:rsidRDefault="003410E3" w:rsidP="003410E3">
      <w:pPr>
        <w:pStyle w:val="a8"/>
        <w:numPr>
          <w:ilvl w:val="0"/>
          <w:numId w:val="29"/>
        </w:numPr>
        <w:autoSpaceDE w:val="0"/>
        <w:autoSpaceDN w:val="0"/>
        <w:adjustRightInd w:val="0"/>
        <w:spacing w:after="9"/>
        <w:ind w:left="709"/>
        <w:jc w:val="both"/>
        <w:rPr>
          <w:color w:val="000000"/>
          <w:sz w:val="28"/>
          <w:szCs w:val="28"/>
        </w:rPr>
      </w:pPr>
      <w:r w:rsidRPr="003410E3">
        <w:rPr>
          <w:color w:val="000000"/>
          <w:sz w:val="28"/>
          <w:szCs w:val="28"/>
        </w:rPr>
        <w:t xml:space="preserve">все виды речевой деятельности можно считать достаточными; </w:t>
      </w:r>
    </w:p>
    <w:p w:rsidR="003410E3" w:rsidRDefault="003410E3" w:rsidP="003410E3">
      <w:pPr>
        <w:pStyle w:val="a8"/>
        <w:numPr>
          <w:ilvl w:val="0"/>
          <w:numId w:val="29"/>
        </w:numPr>
        <w:autoSpaceDE w:val="0"/>
        <w:autoSpaceDN w:val="0"/>
        <w:adjustRightInd w:val="0"/>
        <w:spacing w:after="9"/>
        <w:ind w:left="709"/>
        <w:jc w:val="both"/>
        <w:rPr>
          <w:color w:val="000000"/>
          <w:sz w:val="28"/>
          <w:szCs w:val="28"/>
        </w:rPr>
      </w:pPr>
      <w:r w:rsidRPr="003410E3">
        <w:rPr>
          <w:color w:val="000000"/>
          <w:sz w:val="28"/>
          <w:szCs w:val="28"/>
        </w:rPr>
        <w:t>лучше всего сформирован такой вид деятельности, как по</w:t>
      </w:r>
      <w:r>
        <w:rPr>
          <w:color w:val="000000"/>
          <w:sz w:val="28"/>
          <w:szCs w:val="28"/>
        </w:rPr>
        <w:t>нимание звучащей речи (</w:t>
      </w:r>
      <w:proofErr w:type="spellStart"/>
      <w:r>
        <w:rPr>
          <w:color w:val="000000"/>
          <w:sz w:val="28"/>
          <w:szCs w:val="28"/>
        </w:rPr>
        <w:t>ау</w:t>
      </w:r>
      <w:r w:rsidRPr="003410E3">
        <w:rPr>
          <w:color w:val="000000"/>
          <w:sz w:val="28"/>
          <w:szCs w:val="28"/>
        </w:rPr>
        <w:t>дирование</w:t>
      </w:r>
      <w:proofErr w:type="spellEnd"/>
      <w:r w:rsidRPr="003410E3">
        <w:rPr>
          <w:color w:val="000000"/>
          <w:sz w:val="28"/>
          <w:szCs w:val="28"/>
        </w:rPr>
        <w:t xml:space="preserve">); </w:t>
      </w:r>
    </w:p>
    <w:p w:rsidR="003410E3" w:rsidRPr="003410E3" w:rsidRDefault="003410E3" w:rsidP="003410E3">
      <w:pPr>
        <w:pStyle w:val="a8"/>
        <w:numPr>
          <w:ilvl w:val="0"/>
          <w:numId w:val="29"/>
        </w:numPr>
        <w:autoSpaceDE w:val="0"/>
        <w:autoSpaceDN w:val="0"/>
        <w:adjustRightInd w:val="0"/>
        <w:ind w:left="709" w:hanging="357"/>
        <w:jc w:val="both"/>
        <w:rPr>
          <w:sz w:val="28"/>
          <w:szCs w:val="28"/>
        </w:rPr>
      </w:pPr>
      <w:r w:rsidRPr="003410E3">
        <w:rPr>
          <w:color w:val="000000"/>
          <w:sz w:val="28"/>
          <w:szCs w:val="28"/>
        </w:rPr>
        <w:t>хуже всего сформирован такой вид деятельности, как понимание письменного текста (чтение);</w:t>
      </w:r>
    </w:p>
    <w:p w:rsidR="003410E3" w:rsidRPr="003410E3" w:rsidRDefault="003410E3" w:rsidP="003410E3">
      <w:pPr>
        <w:pStyle w:val="a8"/>
        <w:numPr>
          <w:ilvl w:val="0"/>
          <w:numId w:val="29"/>
        </w:numPr>
        <w:autoSpaceDE w:val="0"/>
        <w:autoSpaceDN w:val="0"/>
        <w:adjustRightInd w:val="0"/>
        <w:ind w:left="709" w:hanging="357"/>
        <w:jc w:val="both"/>
        <w:rPr>
          <w:sz w:val="28"/>
          <w:szCs w:val="28"/>
        </w:rPr>
      </w:pPr>
      <w:r w:rsidRPr="003410E3">
        <w:rPr>
          <w:sz w:val="28"/>
          <w:szCs w:val="28"/>
        </w:rPr>
        <w:t xml:space="preserve">несмотря на продемонстрированные положительные результаты, нельзя считать достаточным лексико-грамматические умения обучающихся всех групп. </w:t>
      </w:r>
    </w:p>
    <w:p w:rsidR="003410E3" w:rsidRPr="005E51DB" w:rsidRDefault="003410E3" w:rsidP="00923CAA">
      <w:pPr>
        <w:pStyle w:val="Default"/>
        <w:spacing w:line="360" w:lineRule="auto"/>
        <w:ind w:firstLine="720"/>
        <w:jc w:val="both"/>
        <w:rPr>
          <w:color w:val="auto"/>
          <w:highlight w:val="yellow"/>
        </w:rPr>
      </w:pPr>
    </w:p>
    <w:p w:rsidR="00923CAA" w:rsidRPr="00594B4D" w:rsidRDefault="00923CAA" w:rsidP="00923CAA">
      <w:pPr>
        <w:pStyle w:val="Default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594B4D">
        <w:rPr>
          <w:b/>
          <w:bCs/>
          <w:sz w:val="28"/>
          <w:szCs w:val="28"/>
        </w:rPr>
        <w:lastRenderedPageBreak/>
        <w:t xml:space="preserve">Рекомендации по совершенствованию преподавания </w:t>
      </w:r>
      <w:r w:rsidR="00594B4D" w:rsidRPr="00594B4D">
        <w:rPr>
          <w:b/>
          <w:bCs/>
          <w:sz w:val="28"/>
          <w:szCs w:val="28"/>
        </w:rPr>
        <w:t>английского языка</w:t>
      </w:r>
      <w:r w:rsidRPr="00594B4D">
        <w:rPr>
          <w:b/>
          <w:bCs/>
          <w:sz w:val="28"/>
          <w:szCs w:val="28"/>
        </w:rPr>
        <w:t xml:space="preserve"> для всех обучающихся</w:t>
      </w:r>
    </w:p>
    <w:p w:rsidR="00594B4D" w:rsidRPr="00594B4D" w:rsidRDefault="00594B4D" w:rsidP="00594B4D">
      <w:pPr>
        <w:pStyle w:val="Default"/>
        <w:ind w:firstLine="720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Учитывая результаты </w:t>
      </w:r>
      <w:r>
        <w:rPr>
          <w:sz w:val="28"/>
          <w:szCs w:val="28"/>
        </w:rPr>
        <w:t>ОГЭ</w:t>
      </w:r>
      <w:r w:rsidRPr="00594B4D">
        <w:rPr>
          <w:sz w:val="28"/>
          <w:szCs w:val="28"/>
        </w:rPr>
        <w:t xml:space="preserve"> по английскому языку 202</w:t>
      </w:r>
      <w:r>
        <w:rPr>
          <w:sz w:val="28"/>
          <w:szCs w:val="28"/>
        </w:rPr>
        <w:t>2</w:t>
      </w:r>
      <w:r w:rsidRPr="00594B4D">
        <w:rPr>
          <w:sz w:val="28"/>
          <w:szCs w:val="28"/>
        </w:rPr>
        <w:t xml:space="preserve"> года, можно дать учителям английского языка следующие рекомендации: </w:t>
      </w:r>
    </w:p>
    <w:p w:rsidR="00594B4D" w:rsidRPr="00594B4D" w:rsidRDefault="00594B4D" w:rsidP="00594B4D">
      <w:pPr>
        <w:pStyle w:val="Default"/>
        <w:numPr>
          <w:ilvl w:val="0"/>
          <w:numId w:val="32"/>
        </w:numPr>
        <w:spacing w:after="47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учить отбору лексических единиц в соответствии с коммуникативными задачами и совершенствовать навыки употребления учащимися лексико-грамматического материала в коммуникативно-ориентированном контексте, что также невозможно без элемента анализа. Для того чтобы научиться самим правильно использовать языковые ресурсы, надо понимать, как именно эти ресурсы используются в аутентичных текстах образованными носителями языка. Полезно, например, проанализировать с учащимися использование глагольных форм в связном тексте, задав вопросы: а почему именно эту форму выбрал </w:t>
      </w:r>
      <w:proofErr w:type="gramStart"/>
      <w:r w:rsidRPr="00594B4D">
        <w:rPr>
          <w:sz w:val="28"/>
          <w:szCs w:val="28"/>
        </w:rPr>
        <w:t>автор</w:t>
      </w:r>
      <w:proofErr w:type="gramEnd"/>
      <w:r w:rsidRPr="00594B4D">
        <w:rPr>
          <w:sz w:val="28"/>
          <w:szCs w:val="28"/>
        </w:rPr>
        <w:t xml:space="preserve"> – какова цель? Возможна ли здесь другая форма? Как изменится смысл высказывания? и т.п. </w:t>
      </w:r>
    </w:p>
    <w:p w:rsidR="00594B4D" w:rsidRPr="00327065" w:rsidRDefault="00594B4D" w:rsidP="00327065">
      <w:pPr>
        <w:pStyle w:val="Default"/>
        <w:numPr>
          <w:ilvl w:val="0"/>
          <w:numId w:val="32"/>
        </w:numPr>
        <w:spacing w:after="47"/>
        <w:ind w:left="714" w:hanging="357"/>
        <w:jc w:val="both"/>
        <w:rPr>
          <w:sz w:val="23"/>
          <w:szCs w:val="23"/>
        </w:rPr>
      </w:pPr>
      <w:r w:rsidRPr="00327065">
        <w:rPr>
          <w:sz w:val="28"/>
          <w:szCs w:val="28"/>
        </w:rPr>
        <w:t xml:space="preserve">необходимо уделять большее внимание на уроках развитию умения решать коммуникативные задачи в продуктивных видах речевой деятельности (письмо и говорение) и использованию разных стратегий в зависимости от поставленной коммуникативной задачи с их последующим анализом и самоанализом; необходимо формировать у учащихся </w:t>
      </w:r>
      <w:proofErr w:type="spellStart"/>
      <w:r w:rsidRPr="00327065">
        <w:rPr>
          <w:sz w:val="28"/>
          <w:szCs w:val="28"/>
        </w:rPr>
        <w:t>микроумения</w:t>
      </w:r>
      <w:proofErr w:type="spellEnd"/>
      <w:r w:rsidRPr="00327065">
        <w:rPr>
          <w:sz w:val="28"/>
          <w:szCs w:val="28"/>
        </w:rPr>
        <w:t xml:space="preserve"> в разных видах речевой деятельности на основе анализа и создания определенного репертуара лексических единиц и грамматических форм и конструкций, без которых невозможна коммуникация в рамках естественного человеческого языка. При этом пассивный запас в форме учебных действий «узнавать/распознавать» должен превосходить активный запас («использовать в устной и письменной речи»); </w:t>
      </w:r>
    </w:p>
    <w:p w:rsidR="00594B4D" w:rsidRDefault="00594B4D" w:rsidP="00594B4D">
      <w:pPr>
        <w:pStyle w:val="Default"/>
        <w:numPr>
          <w:ilvl w:val="0"/>
          <w:numId w:val="32"/>
        </w:numPr>
        <w:spacing w:after="47"/>
        <w:ind w:left="714" w:hanging="357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необходимо развивать языковую догадку, учить школьников догадываться о значении незнакомых слов по сходству с русским языком (интернациональные слова), по словообразовательным элементам, по контексту. Актуализация пассивного словарного запаса и языковой догадки возможна только в процессе аналитического чтения текстов, содержащих некоторый процент незнакомых слов, текстов, которые были бы интересны учащимся и заставляли их думать, искать и находить смысл; </w:t>
      </w:r>
    </w:p>
    <w:p w:rsidR="00594B4D" w:rsidRDefault="00594B4D" w:rsidP="00594B4D">
      <w:pPr>
        <w:pStyle w:val="Default"/>
        <w:numPr>
          <w:ilvl w:val="0"/>
          <w:numId w:val="32"/>
        </w:numPr>
        <w:spacing w:after="47"/>
        <w:ind w:left="714" w:hanging="357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учить выпускников логически организовать письменный текст, четко следовать инструкциям к заданию, в том числе соблюдать предписанный объем высказывания; учить использованию синонимических средств и синтаксического перифраза; </w:t>
      </w:r>
    </w:p>
    <w:p w:rsidR="00594B4D" w:rsidRDefault="00594B4D" w:rsidP="00594B4D">
      <w:pPr>
        <w:pStyle w:val="Default"/>
        <w:numPr>
          <w:ilvl w:val="0"/>
          <w:numId w:val="32"/>
        </w:numPr>
        <w:spacing w:after="47"/>
        <w:ind w:left="714" w:hanging="357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немаловажным является развитие навыков самоконтроля и самопроверки. Многие выпускники не видят своих ошибок, не умеют проверить свой текст даже при наличии достаточного времени. В таких </w:t>
      </w:r>
      <w:r w:rsidRPr="00594B4D">
        <w:rPr>
          <w:sz w:val="28"/>
          <w:szCs w:val="28"/>
        </w:rPr>
        <w:lastRenderedPageBreak/>
        <w:t>случаях полезно начинать с исправления ошибок в чужом тексте, с взаимопроверки и развития в целом навыков критического мышления</w:t>
      </w:r>
      <w:r>
        <w:rPr>
          <w:sz w:val="28"/>
          <w:szCs w:val="28"/>
        </w:rPr>
        <w:t>;</w:t>
      </w:r>
      <w:r w:rsidRPr="00594B4D">
        <w:rPr>
          <w:sz w:val="28"/>
          <w:szCs w:val="28"/>
        </w:rPr>
        <w:t xml:space="preserve"> </w:t>
      </w:r>
    </w:p>
    <w:p w:rsidR="00594B4D" w:rsidRDefault="00594B4D" w:rsidP="00594B4D">
      <w:pPr>
        <w:pStyle w:val="Default"/>
        <w:numPr>
          <w:ilvl w:val="0"/>
          <w:numId w:val="32"/>
        </w:numPr>
        <w:spacing w:after="47"/>
        <w:ind w:left="714" w:hanging="357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использовать в процессе обучения тексты различных типов и жанров, в том числе материалы сети Интернет; </w:t>
      </w:r>
    </w:p>
    <w:p w:rsidR="00594B4D" w:rsidRPr="00594B4D" w:rsidRDefault="00594B4D" w:rsidP="00594B4D">
      <w:pPr>
        <w:pStyle w:val="Default"/>
        <w:numPr>
          <w:ilvl w:val="0"/>
          <w:numId w:val="32"/>
        </w:numPr>
        <w:spacing w:after="47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594B4D">
        <w:rPr>
          <w:sz w:val="28"/>
          <w:szCs w:val="28"/>
        </w:rPr>
        <w:t xml:space="preserve">ля работы над заданиями с развернутым ответом можно предложить следующий алгоритм: </w:t>
      </w:r>
    </w:p>
    <w:p w:rsidR="00594B4D" w:rsidRPr="00594B4D" w:rsidRDefault="00594B4D" w:rsidP="00594B4D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1) знакомство учащихся с требованиями к выполнению заданий открытого типа; </w:t>
      </w:r>
    </w:p>
    <w:p w:rsidR="00594B4D" w:rsidRPr="00594B4D" w:rsidRDefault="00594B4D" w:rsidP="00594B4D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2) разбор заданий; </w:t>
      </w:r>
    </w:p>
    <w:p w:rsidR="00594B4D" w:rsidRPr="00594B4D" w:rsidRDefault="00594B4D" w:rsidP="00594B4D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3) разбор стратегий выполнения заданий; </w:t>
      </w:r>
    </w:p>
    <w:p w:rsidR="00594B4D" w:rsidRPr="00594B4D" w:rsidRDefault="00594B4D" w:rsidP="00594B4D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4) выполнение тренировочных заданий пошагово; </w:t>
      </w:r>
    </w:p>
    <w:p w:rsidR="00594B4D" w:rsidRPr="00594B4D" w:rsidRDefault="00594B4D" w:rsidP="00594B4D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5) разбор типичных ошибок; </w:t>
      </w:r>
    </w:p>
    <w:p w:rsidR="00594B4D" w:rsidRPr="00594B4D" w:rsidRDefault="00594B4D" w:rsidP="00594B4D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6) выполнение коммуникативного задания полностью; </w:t>
      </w:r>
    </w:p>
    <w:p w:rsidR="00594B4D" w:rsidRPr="00594B4D" w:rsidRDefault="00594B4D" w:rsidP="00594B4D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7) </w:t>
      </w:r>
      <w:proofErr w:type="spellStart"/>
      <w:r w:rsidRPr="00594B4D">
        <w:rPr>
          <w:sz w:val="28"/>
          <w:szCs w:val="28"/>
        </w:rPr>
        <w:t>самокоррекция</w:t>
      </w:r>
      <w:proofErr w:type="spellEnd"/>
      <w:r w:rsidRPr="00594B4D">
        <w:rPr>
          <w:sz w:val="28"/>
          <w:szCs w:val="28"/>
        </w:rPr>
        <w:t xml:space="preserve"> или </w:t>
      </w:r>
      <w:proofErr w:type="spellStart"/>
      <w:r w:rsidRPr="00594B4D">
        <w:rPr>
          <w:sz w:val="28"/>
          <w:szCs w:val="28"/>
        </w:rPr>
        <w:t>взаимокоррекция</w:t>
      </w:r>
      <w:proofErr w:type="spellEnd"/>
      <w:r w:rsidRPr="00594B4D">
        <w:rPr>
          <w:sz w:val="28"/>
          <w:szCs w:val="28"/>
        </w:rPr>
        <w:t xml:space="preserve"> выполненного задания. </w:t>
      </w:r>
    </w:p>
    <w:p w:rsidR="00594B4D" w:rsidRPr="00594B4D" w:rsidRDefault="00594B4D" w:rsidP="00594B4D">
      <w:pPr>
        <w:pStyle w:val="Default"/>
        <w:ind w:firstLine="720"/>
        <w:jc w:val="both"/>
        <w:rPr>
          <w:sz w:val="28"/>
          <w:szCs w:val="28"/>
          <w:highlight w:val="yellow"/>
        </w:rPr>
      </w:pPr>
      <w:r w:rsidRPr="00594B4D">
        <w:rPr>
          <w:sz w:val="28"/>
          <w:szCs w:val="28"/>
        </w:rPr>
        <w:t>Также необходимо проводить специальные уроки по обучению выполнения заданий в формате ОГЭ, используя в учебном процессе пособия, включенные в «Перечень учебных изданий, рекомендуемых ФИПИ для подготовки к государственной итоговой аттестации» и «Перечень учебных изданий, подготовленных авторскими коллективами ФИПИ». Также имеет смысл проводить уроки, репетиционные экзамены/тестирования в формате ОГЭ. Немаловажным является постоянное использование критериев ОГЭ на уроках.</w:t>
      </w:r>
    </w:p>
    <w:p w:rsidR="00306266" w:rsidRDefault="00923CAA" w:rsidP="00594B4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4B4D">
        <w:rPr>
          <w:rFonts w:ascii="Times New Roman" w:hAnsi="Times New Roman" w:cs="Times New Roman"/>
          <w:b/>
          <w:bCs/>
          <w:sz w:val="28"/>
          <w:szCs w:val="28"/>
        </w:rPr>
        <w:t>Рекомендации по организации дифференцированного обучения школьников с разным уровнем предметной подготовки</w:t>
      </w:r>
    </w:p>
    <w:p w:rsidR="006516F9" w:rsidRPr="006D58D8" w:rsidRDefault="006516F9" w:rsidP="006516F9">
      <w:pPr>
        <w:pStyle w:val="Default"/>
        <w:ind w:firstLine="720"/>
        <w:jc w:val="both"/>
        <w:rPr>
          <w:b/>
          <w:bCs/>
          <w:sz w:val="26"/>
          <w:szCs w:val="26"/>
        </w:rPr>
      </w:pPr>
      <w:r w:rsidRPr="006D58D8">
        <w:rPr>
          <w:b/>
          <w:bCs/>
          <w:sz w:val="26"/>
          <w:szCs w:val="26"/>
        </w:rPr>
        <w:t>При организации обучения успешных школьников, рекомендуется:</w:t>
      </w:r>
    </w:p>
    <w:p w:rsidR="006516F9" w:rsidRDefault="006516F9" w:rsidP="006516F9">
      <w:pPr>
        <w:pStyle w:val="Default"/>
        <w:numPr>
          <w:ilvl w:val="0"/>
          <w:numId w:val="39"/>
        </w:numPr>
        <w:jc w:val="both"/>
        <w:rPr>
          <w:sz w:val="26"/>
          <w:szCs w:val="26"/>
        </w:rPr>
      </w:pPr>
      <w:r w:rsidRPr="006D58D8">
        <w:rPr>
          <w:sz w:val="26"/>
          <w:szCs w:val="26"/>
        </w:rPr>
        <w:t xml:space="preserve">регулярно развивать у </w:t>
      </w:r>
      <w:proofErr w:type="gramStart"/>
      <w:r w:rsidRPr="006D58D8">
        <w:rPr>
          <w:sz w:val="26"/>
          <w:szCs w:val="26"/>
        </w:rPr>
        <w:t>обучающихся</w:t>
      </w:r>
      <w:proofErr w:type="gramEnd"/>
      <w:r w:rsidRPr="006D58D8">
        <w:rPr>
          <w:sz w:val="26"/>
          <w:szCs w:val="26"/>
        </w:rPr>
        <w:t xml:space="preserve"> умения поискового и просмотрового чтения, которые предполагают в первую очередь овладение умениями ориентироваться в логико-смысловой структуре текста, выбирать из него нужную информацию;</w:t>
      </w:r>
    </w:p>
    <w:p w:rsidR="006516F9" w:rsidRDefault="006516F9" w:rsidP="006516F9">
      <w:pPr>
        <w:pStyle w:val="Default"/>
        <w:numPr>
          <w:ilvl w:val="0"/>
          <w:numId w:val="39"/>
        </w:numPr>
        <w:jc w:val="both"/>
        <w:rPr>
          <w:sz w:val="26"/>
          <w:szCs w:val="26"/>
        </w:rPr>
      </w:pPr>
      <w:r w:rsidRPr="006516F9">
        <w:rPr>
          <w:sz w:val="26"/>
          <w:szCs w:val="26"/>
        </w:rPr>
        <w:t>уделять большее внимание развитию компенсаторной компетенции;</w:t>
      </w:r>
    </w:p>
    <w:p w:rsidR="006516F9" w:rsidRDefault="006516F9" w:rsidP="006516F9">
      <w:pPr>
        <w:pStyle w:val="Default"/>
        <w:numPr>
          <w:ilvl w:val="0"/>
          <w:numId w:val="39"/>
        </w:numPr>
        <w:jc w:val="both"/>
        <w:rPr>
          <w:sz w:val="26"/>
          <w:szCs w:val="26"/>
        </w:rPr>
      </w:pPr>
      <w:r w:rsidRPr="006516F9">
        <w:rPr>
          <w:sz w:val="26"/>
          <w:szCs w:val="26"/>
        </w:rPr>
        <w:t xml:space="preserve">развивать </w:t>
      </w:r>
      <w:proofErr w:type="spellStart"/>
      <w:r w:rsidRPr="006516F9">
        <w:rPr>
          <w:sz w:val="26"/>
          <w:szCs w:val="26"/>
        </w:rPr>
        <w:t>метапредметные</w:t>
      </w:r>
      <w:proofErr w:type="spellEnd"/>
      <w:r w:rsidRPr="006516F9">
        <w:rPr>
          <w:sz w:val="26"/>
          <w:szCs w:val="26"/>
        </w:rPr>
        <w:t xml:space="preserve"> умения;</w:t>
      </w:r>
    </w:p>
    <w:p w:rsidR="006516F9" w:rsidRDefault="006516F9" w:rsidP="006516F9">
      <w:pPr>
        <w:pStyle w:val="Default"/>
        <w:numPr>
          <w:ilvl w:val="0"/>
          <w:numId w:val="39"/>
        </w:numPr>
        <w:jc w:val="both"/>
        <w:rPr>
          <w:sz w:val="26"/>
          <w:szCs w:val="26"/>
        </w:rPr>
      </w:pPr>
      <w:r w:rsidRPr="006516F9">
        <w:rPr>
          <w:sz w:val="26"/>
          <w:szCs w:val="26"/>
        </w:rPr>
        <w:t xml:space="preserve">отрабатывать с </w:t>
      </w:r>
      <w:proofErr w:type="gramStart"/>
      <w:r w:rsidRPr="006516F9">
        <w:rPr>
          <w:sz w:val="26"/>
          <w:szCs w:val="26"/>
        </w:rPr>
        <w:t>обучающимися</w:t>
      </w:r>
      <w:proofErr w:type="gramEnd"/>
      <w:r w:rsidRPr="006516F9">
        <w:rPr>
          <w:sz w:val="26"/>
          <w:szCs w:val="26"/>
        </w:rPr>
        <w:t xml:space="preserve"> основные стратегии описания, сообщения, рассуждения и показывать, как их использовать при раскрытии пунктов плана письменного или устного высказывания; </w:t>
      </w:r>
    </w:p>
    <w:p w:rsidR="006516F9" w:rsidRPr="006516F9" w:rsidRDefault="006516F9" w:rsidP="006516F9">
      <w:pPr>
        <w:pStyle w:val="Default"/>
        <w:numPr>
          <w:ilvl w:val="0"/>
          <w:numId w:val="39"/>
        </w:numPr>
        <w:jc w:val="both"/>
        <w:rPr>
          <w:sz w:val="26"/>
          <w:szCs w:val="26"/>
        </w:rPr>
      </w:pPr>
      <w:proofErr w:type="gramStart"/>
      <w:r w:rsidRPr="006516F9">
        <w:rPr>
          <w:sz w:val="26"/>
          <w:szCs w:val="26"/>
        </w:rPr>
        <w:t>тренировать спонтанную речь обучающихся, отрабатывать актуальные коммуникативные ситуации монологической речи в рамках программного предметного содержани</w:t>
      </w:r>
      <w:r>
        <w:rPr>
          <w:sz w:val="26"/>
          <w:szCs w:val="26"/>
        </w:rPr>
        <w:t>я, использовать игровые техники.</w:t>
      </w:r>
      <w:proofErr w:type="gramEnd"/>
    </w:p>
    <w:p w:rsidR="006516F9" w:rsidRPr="006D58D8" w:rsidRDefault="006516F9" w:rsidP="006516F9">
      <w:pPr>
        <w:pStyle w:val="Default"/>
        <w:ind w:firstLine="720"/>
        <w:jc w:val="both"/>
        <w:rPr>
          <w:b/>
          <w:bCs/>
          <w:sz w:val="26"/>
          <w:szCs w:val="26"/>
        </w:rPr>
      </w:pPr>
    </w:p>
    <w:p w:rsidR="006516F9" w:rsidRPr="006D58D8" w:rsidRDefault="006516F9" w:rsidP="006516F9">
      <w:pPr>
        <w:pStyle w:val="Default"/>
        <w:ind w:firstLine="720"/>
        <w:jc w:val="both"/>
        <w:rPr>
          <w:b/>
          <w:sz w:val="26"/>
          <w:szCs w:val="26"/>
        </w:rPr>
      </w:pPr>
      <w:r w:rsidRPr="006D58D8">
        <w:rPr>
          <w:b/>
          <w:bCs/>
          <w:sz w:val="26"/>
          <w:szCs w:val="26"/>
        </w:rPr>
        <w:t xml:space="preserve">При организации обучения слабоуспевающих школьников, рекомендуется придерживаться следующего алгоритма работы: </w:t>
      </w:r>
    </w:p>
    <w:p w:rsidR="006516F9" w:rsidRDefault="006516F9" w:rsidP="006516F9">
      <w:pPr>
        <w:pStyle w:val="Default"/>
        <w:numPr>
          <w:ilvl w:val="0"/>
          <w:numId w:val="38"/>
        </w:numPr>
        <w:spacing w:after="45"/>
        <w:jc w:val="both"/>
        <w:rPr>
          <w:sz w:val="26"/>
          <w:szCs w:val="26"/>
        </w:rPr>
      </w:pPr>
      <w:r w:rsidRPr="006D58D8">
        <w:rPr>
          <w:sz w:val="26"/>
          <w:szCs w:val="26"/>
        </w:rPr>
        <w:t>Выявление дефицитов и создание персонифицированной образовательной траектории (программы) для их ликвидаци</w:t>
      </w:r>
      <w:r>
        <w:rPr>
          <w:sz w:val="26"/>
          <w:szCs w:val="26"/>
        </w:rPr>
        <w:t>и у слабоуспевающих участников.</w:t>
      </w:r>
    </w:p>
    <w:p w:rsidR="006516F9" w:rsidRDefault="006516F9" w:rsidP="006516F9">
      <w:pPr>
        <w:pStyle w:val="Default"/>
        <w:numPr>
          <w:ilvl w:val="0"/>
          <w:numId w:val="38"/>
        </w:numPr>
        <w:spacing w:after="45"/>
        <w:jc w:val="both"/>
        <w:rPr>
          <w:sz w:val="26"/>
          <w:szCs w:val="26"/>
        </w:rPr>
      </w:pPr>
      <w:r w:rsidRPr="006516F9">
        <w:rPr>
          <w:sz w:val="26"/>
          <w:szCs w:val="26"/>
        </w:rPr>
        <w:lastRenderedPageBreak/>
        <w:t xml:space="preserve">Создание условий для успешного продвижения учащихся по данной траектории в урочной и внеурочной деятельности и постоянное отслеживание результатов. </w:t>
      </w:r>
    </w:p>
    <w:p w:rsidR="006516F9" w:rsidRDefault="006516F9" w:rsidP="006516F9">
      <w:pPr>
        <w:pStyle w:val="Default"/>
        <w:numPr>
          <w:ilvl w:val="0"/>
          <w:numId w:val="38"/>
        </w:numPr>
        <w:spacing w:after="45"/>
        <w:jc w:val="both"/>
        <w:rPr>
          <w:sz w:val="26"/>
          <w:szCs w:val="26"/>
        </w:rPr>
      </w:pPr>
      <w:r w:rsidRPr="006516F9">
        <w:rPr>
          <w:sz w:val="26"/>
          <w:szCs w:val="26"/>
        </w:rPr>
        <w:t xml:space="preserve">Отбор учебных материалов для персонифицированных маршрутов для систематического повторения ранее изученного языкового материала с последующим мониторингом промежуточных и итоговых результатов достижений. </w:t>
      </w:r>
    </w:p>
    <w:p w:rsidR="006516F9" w:rsidRDefault="006516F9" w:rsidP="006516F9">
      <w:pPr>
        <w:pStyle w:val="Default"/>
        <w:numPr>
          <w:ilvl w:val="0"/>
          <w:numId w:val="38"/>
        </w:numPr>
        <w:spacing w:after="45"/>
        <w:jc w:val="both"/>
        <w:rPr>
          <w:sz w:val="26"/>
          <w:szCs w:val="26"/>
        </w:rPr>
      </w:pPr>
      <w:r w:rsidRPr="006516F9">
        <w:rPr>
          <w:sz w:val="26"/>
          <w:szCs w:val="26"/>
        </w:rPr>
        <w:t xml:space="preserve">Отбор и внедрение современных приемов и технологий организации освоения учебного материала, достижения планируемых результатов обучения. </w:t>
      </w:r>
    </w:p>
    <w:p w:rsidR="006516F9" w:rsidRPr="006516F9" w:rsidRDefault="006516F9" w:rsidP="006516F9">
      <w:pPr>
        <w:pStyle w:val="Default"/>
        <w:numPr>
          <w:ilvl w:val="0"/>
          <w:numId w:val="38"/>
        </w:numPr>
        <w:spacing w:after="45"/>
        <w:jc w:val="both"/>
        <w:rPr>
          <w:sz w:val="26"/>
          <w:szCs w:val="26"/>
        </w:rPr>
      </w:pPr>
      <w:r w:rsidRPr="006516F9">
        <w:rPr>
          <w:sz w:val="26"/>
          <w:szCs w:val="26"/>
        </w:rPr>
        <w:t xml:space="preserve">Использование результатов оценивания работы для развития коммуникативной компетенции обучающегося. Повторение материала, связанного с допущенными ошибками. </w:t>
      </w:r>
    </w:p>
    <w:p w:rsidR="005171D2" w:rsidRPr="00594B4D" w:rsidRDefault="005171D2" w:rsidP="005171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4B4D">
        <w:rPr>
          <w:rFonts w:ascii="Times New Roman" w:hAnsi="Times New Roman" w:cs="Times New Roman"/>
          <w:b/>
          <w:bCs/>
          <w:sz w:val="28"/>
          <w:szCs w:val="28"/>
        </w:rPr>
        <w:t>Адресные рекомендации школам:</w:t>
      </w:r>
    </w:p>
    <w:p w:rsidR="00DF3473" w:rsidRPr="00594B4D" w:rsidRDefault="00DF3473" w:rsidP="00DF34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4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ОО: </w:t>
      </w:r>
    </w:p>
    <w:p w:rsidR="00DF3473" w:rsidRPr="00594B4D" w:rsidRDefault="00DF3473" w:rsidP="005378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4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проанализировать результаты ОГЭ по </w:t>
      </w:r>
      <w:r w:rsidR="005378E6"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иностранному</w:t>
      </w:r>
      <w:r w:rsidR="00594B4D" w:rsidRPr="00594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языку</w:t>
      </w:r>
      <w:r w:rsidRPr="00594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9-х классах на заседаниях педсоветов, методического совета, ШМО учителей </w:t>
      </w:r>
      <w:r w:rsidR="003D133B"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иностранного языка</w:t>
      </w:r>
      <w:bookmarkStart w:id="0" w:name="_GoBack"/>
      <w:bookmarkEnd w:id="0"/>
      <w:r w:rsidRPr="00594B4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F00F3" w:rsidRPr="00594B4D" w:rsidRDefault="005F00F3" w:rsidP="005378E6">
      <w:pPr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4B4D">
        <w:rPr>
          <w:rFonts w:ascii="Times New Roman" w:eastAsia="Times New Roman" w:hAnsi="Times New Roman" w:cs="Times New Roman"/>
          <w:sz w:val="28"/>
          <w:szCs w:val="28"/>
        </w:rPr>
        <w:t xml:space="preserve">включить в план </w:t>
      </w:r>
      <w:proofErr w:type="spellStart"/>
      <w:r w:rsidRPr="00594B4D">
        <w:rPr>
          <w:rFonts w:ascii="Times New Roman" w:eastAsia="Times New Roman" w:hAnsi="Times New Roman" w:cs="Times New Roman"/>
          <w:sz w:val="28"/>
          <w:szCs w:val="28"/>
        </w:rPr>
        <w:t>внутришкольного</w:t>
      </w:r>
      <w:proofErr w:type="spellEnd"/>
      <w:r w:rsidRPr="00594B4D">
        <w:rPr>
          <w:rFonts w:ascii="Times New Roman" w:eastAsia="Times New Roman" w:hAnsi="Times New Roman" w:cs="Times New Roman"/>
          <w:sz w:val="28"/>
          <w:szCs w:val="28"/>
        </w:rPr>
        <w:t xml:space="preserve"> контроля необходимые</w:t>
      </w:r>
      <w:r w:rsidR="00DF3473" w:rsidRPr="00594B4D">
        <w:rPr>
          <w:rFonts w:ascii="Times New Roman" w:eastAsia="Times New Roman" w:hAnsi="Times New Roman" w:cs="Times New Roman"/>
          <w:sz w:val="28"/>
          <w:szCs w:val="28"/>
        </w:rPr>
        <w:t xml:space="preserve"> диагностические работы</w:t>
      </w:r>
      <w:r w:rsidRPr="00594B4D">
        <w:rPr>
          <w:rFonts w:ascii="Times New Roman" w:eastAsia="Times New Roman" w:hAnsi="Times New Roman" w:cs="Times New Roman"/>
          <w:sz w:val="28"/>
          <w:szCs w:val="28"/>
        </w:rPr>
        <w:t>;</w:t>
      </w:r>
      <w:r w:rsidR="00DF3473" w:rsidRPr="00594B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3473" w:rsidRPr="00594B4D" w:rsidRDefault="00DF3473" w:rsidP="005378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4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усилить контроль организации учителями-предметниками работы с текстовой информацией на каждом уроке; </w:t>
      </w:r>
    </w:p>
    <w:p w:rsidR="00DF3473" w:rsidRPr="00594B4D" w:rsidRDefault="00DF3473" w:rsidP="005378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4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скорректировать методическую работу с педагогами по подготовке </w:t>
      </w:r>
      <w:proofErr w:type="gramStart"/>
      <w:r w:rsidRPr="00594B4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594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государственной итоговой аттестации по </w:t>
      </w:r>
      <w:r w:rsidR="00594B4D" w:rsidRPr="00594B4D"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иностранному языку</w:t>
      </w:r>
      <w:r w:rsidRPr="00594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F00F3" w:rsidRPr="000620A9" w:rsidRDefault="00DF3473" w:rsidP="005378E6">
      <w:pPr>
        <w:pStyle w:val="a8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hanging="357"/>
        <w:jc w:val="both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 w:rsidRPr="000620A9">
        <w:rPr>
          <w:color w:val="000000"/>
          <w:sz w:val="28"/>
          <w:szCs w:val="28"/>
        </w:rPr>
        <w:t xml:space="preserve">Учителям </w:t>
      </w:r>
      <w:r w:rsidR="00594B4D" w:rsidRPr="000620A9">
        <w:rPr>
          <w:color w:val="000000"/>
          <w:sz w:val="28"/>
          <w:szCs w:val="28"/>
        </w:rPr>
        <w:t xml:space="preserve">иностранного языка </w:t>
      </w:r>
      <w:r w:rsidRPr="000620A9">
        <w:rPr>
          <w:color w:val="000000"/>
          <w:sz w:val="28"/>
          <w:szCs w:val="28"/>
        </w:rPr>
        <w:t xml:space="preserve"> </w:t>
      </w:r>
      <w:r w:rsidR="005378E6" w:rsidRPr="000620A9">
        <w:rPr>
          <w:color w:val="000000"/>
          <w:sz w:val="28"/>
          <w:szCs w:val="28"/>
        </w:rPr>
        <w:t xml:space="preserve">ГБОУ СОШ «ОЦ «Южный город», ГБОУ СОШ </w:t>
      </w:r>
      <w:proofErr w:type="gramStart"/>
      <w:r w:rsidR="005378E6" w:rsidRPr="000620A9">
        <w:rPr>
          <w:color w:val="000000"/>
          <w:sz w:val="28"/>
          <w:szCs w:val="28"/>
        </w:rPr>
        <w:t>с</w:t>
      </w:r>
      <w:proofErr w:type="gramEnd"/>
      <w:r w:rsidR="005378E6" w:rsidRPr="000620A9">
        <w:rPr>
          <w:color w:val="000000"/>
          <w:sz w:val="28"/>
          <w:szCs w:val="28"/>
        </w:rPr>
        <w:t xml:space="preserve">. </w:t>
      </w:r>
      <w:proofErr w:type="gramStart"/>
      <w:r w:rsidR="005378E6" w:rsidRPr="000620A9">
        <w:rPr>
          <w:color w:val="000000"/>
          <w:sz w:val="28"/>
          <w:szCs w:val="28"/>
        </w:rPr>
        <w:t>Сухая</w:t>
      </w:r>
      <w:proofErr w:type="gramEnd"/>
      <w:r w:rsidR="005378E6" w:rsidRPr="000620A9">
        <w:rPr>
          <w:color w:val="000000"/>
          <w:sz w:val="28"/>
          <w:szCs w:val="28"/>
        </w:rPr>
        <w:t xml:space="preserve"> Вязовка, ГБОУ СОШ № 1 «ОЦ» п.г.т. Смышляевка, ГБОУ СОШ №8 «ОЦ» г. Новокуйбышевска, ГБОУ ООШ № 11 г. Новокуйбышевска, ГБОУ ООШ № 6 г. Новокуйбышевска</w:t>
      </w:r>
      <w:r w:rsidR="005F00F3" w:rsidRPr="000620A9">
        <w:rPr>
          <w:color w:val="000000"/>
          <w:sz w:val="28"/>
          <w:szCs w:val="28"/>
        </w:rPr>
        <w:t xml:space="preserve">: </w:t>
      </w:r>
    </w:p>
    <w:p w:rsidR="000620A9" w:rsidRDefault="000620A9" w:rsidP="000620A9">
      <w:pPr>
        <w:pStyle w:val="Default"/>
        <w:numPr>
          <w:ilvl w:val="1"/>
          <w:numId w:val="8"/>
        </w:numPr>
        <w:spacing w:after="47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учить выпускников логически организовать письменный текст, четко следовать инструкциям к заданию, в том числе соблюдать предписанный объем высказывания; учить использованию синонимических средств и синтаксического перифраза; </w:t>
      </w:r>
    </w:p>
    <w:p w:rsidR="000620A9" w:rsidRDefault="000620A9" w:rsidP="000620A9">
      <w:pPr>
        <w:pStyle w:val="Default"/>
        <w:numPr>
          <w:ilvl w:val="1"/>
          <w:numId w:val="8"/>
        </w:numPr>
        <w:spacing w:after="47"/>
        <w:jc w:val="both"/>
        <w:rPr>
          <w:sz w:val="28"/>
          <w:szCs w:val="28"/>
        </w:rPr>
      </w:pPr>
      <w:r w:rsidRPr="000620A9">
        <w:rPr>
          <w:sz w:val="28"/>
          <w:szCs w:val="28"/>
        </w:rPr>
        <w:t>немаловажным является развитие навык</w:t>
      </w:r>
      <w:r>
        <w:rPr>
          <w:sz w:val="28"/>
          <w:szCs w:val="28"/>
        </w:rPr>
        <w:t>ов самоконтроля и самопроверки;</w:t>
      </w:r>
    </w:p>
    <w:p w:rsidR="000620A9" w:rsidRDefault="000620A9" w:rsidP="000620A9">
      <w:pPr>
        <w:pStyle w:val="Default"/>
        <w:numPr>
          <w:ilvl w:val="1"/>
          <w:numId w:val="8"/>
        </w:numPr>
        <w:spacing w:after="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прием </w:t>
      </w:r>
      <w:r w:rsidRPr="000620A9">
        <w:rPr>
          <w:sz w:val="28"/>
          <w:szCs w:val="28"/>
        </w:rPr>
        <w:t>исправления ошибок в чужом тексте, взаимопроверк</w:t>
      </w:r>
      <w:r>
        <w:rPr>
          <w:sz w:val="28"/>
          <w:szCs w:val="28"/>
        </w:rPr>
        <w:t>у</w:t>
      </w:r>
      <w:r w:rsidRPr="000620A9">
        <w:rPr>
          <w:sz w:val="28"/>
          <w:szCs w:val="28"/>
        </w:rPr>
        <w:t xml:space="preserve">; </w:t>
      </w:r>
    </w:p>
    <w:p w:rsidR="000620A9" w:rsidRDefault="000620A9" w:rsidP="000620A9">
      <w:pPr>
        <w:pStyle w:val="Default"/>
        <w:numPr>
          <w:ilvl w:val="1"/>
          <w:numId w:val="8"/>
        </w:numPr>
        <w:spacing w:after="47"/>
        <w:jc w:val="both"/>
        <w:rPr>
          <w:sz w:val="28"/>
          <w:szCs w:val="28"/>
        </w:rPr>
      </w:pPr>
      <w:r w:rsidRPr="000620A9">
        <w:rPr>
          <w:sz w:val="28"/>
          <w:szCs w:val="28"/>
        </w:rPr>
        <w:t xml:space="preserve">использовать в процессе обучения тексты различных типов и жанров, в том числе материалы сети Интернет; </w:t>
      </w:r>
    </w:p>
    <w:p w:rsidR="000620A9" w:rsidRPr="000620A9" w:rsidRDefault="000620A9" w:rsidP="000620A9">
      <w:pPr>
        <w:pStyle w:val="Default"/>
        <w:numPr>
          <w:ilvl w:val="1"/>
          <w:numId w:val="8"/>
        </w:numPr>
        <w:spacing w:after="47"/>
        <w:jc w:val="both"/>
        <w:rPr>
          <w:sz w:val="28"/>
          <w:szCs w:val="28"/>
        </w:rPr>
      </w:pPr>
      <w:r w:rsidRPr="000620A9">
        <w:rPr>
          <w:sz w:val="28"/>
          <w:szCs w:val="28"/>
        </w:rPr>
        <w:t xml:space="preserve">для работы над заданиями с развернутым ответом можно предложить следующий алгоритм: </w:t>
      </w:r>
    </w:p>
    <w:p w:rsidR="000620A9" w:rsidRPr="00594B4D" w:rsidRDefault="000620A9" w:rsidP="000620A9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1) знакомство учащихся с требованиями к выполнению заданий открытого типа; </w:t>
      </w:r>
    </w:p>
    <w:p w:rsidR="000620A9" w:rsidRPr="00594B4D" w:rsidRDefault="000620A9" w:rsidP="000620A9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lastRenderedPageBreak/>
        <w:t xml:space="preserve">2) разбор заданий; </w:t>
      </w:r>
    </w:p>
    <w:p w:rsidR="000620A9" w:rsidRPr="00594B4D" w:rsidRDefault="000620A9" w:rsidP="000620A9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3) разбор стратегий выполнения заданий; </w:t>
      </w:r>
    </w:p>
    <w:p w:rsidR="000620A9" w:rsidRPr="00594B4D" w:rsidRDefault="000620A9" w:rsidP="000620A9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4) выполнение тренировочных заданий пошагово; </w:t>
      </w:r>
    </w:p>
    <w:p w:rsidR="000620A9" w:rsidRPr="00594B4D" w:rsidRDefault="000620A9" w:rsidP="000620A9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5) разбор типичных ошибок; </w:t>
      </w:r>
    </w:p>
    <w:p w:rsidR="000620A9" w:rsidRPr="00594B4D" w:rsidRDefault="000620A9" w:rsidP="000620A9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6) выполнение коммуникативного задания полностью; </w:t>
      </w:r>
    </w:p>
    <w:p w:rsidR="000620A9" w:rsidRPr="00594B4D" w:rsidRDefault="000620A9" w:rsidP="000620A9">
      <w:pPr>
        <w:pStyle w:val="Default"/>
        <w:ind w:left="1134"/>
        <w:jc w:val="both"/>
        <w:rPr>
          <w:sz w:val="28"/>
          <w:szCs w:val="28"/>
        </w:rPr>
      </w:pPr>
      <w:r w:rsidRPr="00594B4D">
        <w:rPr>
          <w:sz w:val="28"/>
          <w:szCs w:val="28"/>
        </w:rPr>
        <w:t xml:space="preserve">7) </w:t>
      </w:r>
      <w:proofErr w:type="spellStart"/>
      <w:r w:rsidRPr="00594B4D">
        <w:rPr>
          <w:sz w:val="28"/>
          <w:szCs w:val="28"/>
        </w:rPr>
        <w:t>самокоррекция</w:t>
      </w:r>
      <w:proofErr w:type="spellEnd"/>
      <w:r w:rsidRPr="00594B4D">
        <w:rPr>
          <w:sz w:val="28"/>
          <w:szCs w:val="28"/>
        </w:rPr>
        <w:t xml:space="preserve"> или </w:t>
      </w:r>
      <w:proofErr w:type="spellStart"/>
      <w:r w:rsidRPr="00594B4D">
        <w:rPr>
          <w:sz w:val="28"/>
          <w:szCs w:val="28"/>
        </w:rPr>
        <w:t>взаимокоррекция</w:t>
      </w:r>
      <w:proofErr w:type="spellEnd"/>
      <w:r w:rsidRPr="00594B4D">
        <w:rPr>
          <w:sz w:val="28"/>
          <w:szCs w:val="28"/>
        </w:rPr>
        <w:t xml:space="preserve"> выполненного задания. </w:t>
      </w:r>
    </w:p>
    <w:p w:rsidR="000620A9" w:rsidRDefault="000620A9" w:rsidP="000620A9">
      <w:pPr>
        <w:pStyle w:val="Default"/>
        <w:numPr>
          <w:ilvl w:val="0"/>
          <w:numId w:val="33"/>
        </w:numPr>
        <w:jc w:val="both"/>
        <w:rPr>
          <w:sz w:val="28"/>
          <w:szCs w:val="28"/>
        </w:rPr>
      </w:pPr>
      <w:r w:rsidRPr="00594B4D">
        <w:rPr>
          <w:sz w:val="28"/>
          <w:szCs w:val="28"/>
        </w:rPr>
        <w:t>проводить специальные уроки по обучению выполнения заданий в формате ОГЭ, используя в учебном процессе пособия, включенные в «Перечень учебных изданий, рекомендуемых ФИПИ для подготовки к государственной итоговой аттестации» и «Перечень учебных изданий, подготовленны</w:t>
      </w:r>
      <w:r>
        <w:rPr>
          <w:sz w:val="28"/>
          <w:szCs w:val="28"/>
        </w:rPr>
        <w:t>х авторскими коллективами ФИПИ»;</w:t>
      </w:r>
    </w:p>
    <w:p w:rsidR="000620A9" w:rsidRDefault="000620A9" w:rsidP="000620A9">
      <w:pPr>
        <w:pStyle w:val="Default"/>
        <w:numPr>
          <w:ilvl w:val="0"/>
          <w:numId w:val="33"/>
        </w:numPr>
        <w:jc w:val="both"/>
        <w:rPr>
          <w:sz w:val="28"/>
          <w:szCs w:val="28"/>
        </w:rPr>
      </w:pPr>
      <w:r w:rsidRPr="000620A9">
        <w:rPr>
          <w:sz w:val="28"/>
          <w:szCs w:val="28"/>
        </w:rPr>
        <w:t>проводить уроки, репетиционные экзамены/тестирования в формате ОГЭ;</w:t>
      </w:r>
    </w:p>
    <w:p w:rsidR="000620A9" w:rsidRPr="000620A9" w:rsidRDefault="000620A9" w:rsidP="000620A9">
      <w:pPr>
        <w:pStyle w:val="Default"/>
        <w:numPr>
          <w:ilvl w:val="0"/>
          <w:numId w:val="33"/>
        </w:numPr>
        <w:jc w:val="both"/>
        <w:rPr>
          <w:sz w:val="28"/>
          <w:szCs w:val="28"/>
        </w:rPr>
      </w:pPr>
      <w:r w:rsidRPr="000620A9">
        <w:rPr>
          <w:sz w:val="28"/>
          <w:szCs w:val="28"/>
        </w:rPr>
        <w:t>использова</w:t>
      </w:r>
      <w:r>
        <w:rPr>
          <w:sz w:val="28"/>
          <w:szCs w:val="28"/>
        </w:rPr>
        <w:t>ть</w:t>
      </w:r>
      <w:r w:rsidRPr="000620A9">
        <w:rPr>
          <w:sz w:val="28"/>
          <w:szCs w:val="28"/>
        </w:rPr>
        <w:t xml:space="preserve"> критери</w:t>
      </w:r>
      <w:r>
        <w:rPr>
          <w:sz w:val="28"/>
          <w:szCs w:val="28"/>
        </w:rPr>
        <w:t>и</w:t>
      </w:r>
      <w:r w:rsidRPr="000620A9">
        <w:rPr>
          <w:sz w:val="28"/>
          <w:szCs w:val="28"/>
        </w:rPr>
        <w:t xml:space="preserve"> ОГЭ на уроках.</w:t>
      </w:r>
    </w:p>
    <w:p w:rsidR="00DF3473" w:rsidRPr="00D51041" w:rsidRDefault="00DF3473" w:rsidP="005378E6">
      <w:pPr>
        <w:pStyle w:val="a8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hanging="357"/>
        <w:jc w:val="both"/>
        <w:rPr>
          <w:color w:val="000000"/>
          <w:sz w:val="28"/>
          <w:szCs w:val="28"/>
        </w:rPr>
      </w:pPr>
      <w:r w:rsidRPr="00D51041">
        <w:rPr>
          <w:color w:val="000000"/>
          <w:sz w:val="28"/>
          <w:szCs w:val="28"/>
        </w:rPr>
        <w:t xml:space="preserve">Учителям </w:t>
      </w:r>
      <w:r w:rsidR="000620A9" w:rsidRPr="00D51041">
        <w:rPr>
          <w:color w:val="000000"/>
          <w:sz w:val="28"/>
          <w:szCs w:val="28"/>
        </w:rPr>
        <w:t>иностранного языка</w:t>
      </w:r>
      <w:r w:rsidRPr="00D51041">
        <w:rPr>
          <w:color w:val="000000"/>
          <w:sz w:val="28"/>
          <w:szCs w:val="28"/>
        </w:rPr>
        <w:t xml:space="preserve"> </w:t>
      </w:r>
      <w:r w:rsidR="000620A9" w:rsidRPr="00D51041">
        <w:rPr>
          <w:color w:val="000000"/>
          <w:sz w:val="28"/>
          <w:szCs w:val="28"/>
        </w:rPr>
        <w:t>ГБОУ СОШ «ОЦ «Южный город», ГБОУ СОШ №3 п.г.т. Смышляевка, ГБОУ СОШ «ОЦ» п.г.т. Рощинский, ГБОУ СОШ № 1 «ОЦ» п.г.т. Стройкерамика, ГБОУ СОШ п.г.т. Петра Дубрава, ГБОУ СОШ № 1 «ОЦ» п</w:t>
      </w:r>
      <w:proofErr w:type="gramStart"/>
      <w:r w:rsidR="000620A9" w:rsidRPr="00D51041">
        <w:rPr>
          <w:color w:val="000000"/>
          <w:sz w:val="28"/>
          <w:szCs w:val="28"/>
        </w:rPr>
        <w:t>..</w:t>
      </w:r>
      <w:proofErr w:type="gramEnd"/>
      <w:r w:rsidR="000620A9" w:rsidRPr="00D51041">
        <w:rPr>
          <w:color w:val="000000"/>
          <w:sz w:val="28"/>
          <w:szCs w:val="28"/>
        </w:rPr>
        <w:t>т. Смышляевка, ГБОУ ООШ № 21 г. Новокуйбышевска</w:t>
      </w:r>
      <w:r w:rsidR="009B0117" w:rsidRPr="00D51041">
        <w:rPr>
          <w:color w:val="000000"/>
          <w:sz w:val="28"/>
          <w:szCs w:val="28"/>
        </w:rPr>
        <w:t>:</w:t>
      </w:r>
    </w:p>
    <w:p w:rsidR="00D51041" w:rsidRPr="00D51041" w:rsidRDefault="00D51041" w:rsidP="00D5104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510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уроках обращать большее внимание на выполнение заданий интерактивного характера, что способствует развитию у обучающихся инициативы, самостоятельности при принятии решения, повышает активность, находчивость при ответах;</w:t>
      </w:r>
      <w:proofErr w:type="gramEnd"/>
    </w:p>
    <w:p w:rsidR="00D51041" w:rsidRPr="00D51041" w:rsidRDefault="00D51041" w:rsidP="00D5104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0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D51041">
        <w:rPr>
          <w:rFonts w:ascii="Times New Roman" w:hAnsi="Times New Roman" w:cs="Times New Roman"/>
          <w:color w:val="000000"/>
          <w:sz w:val="28"/>
          <w:szCs w:val="28"/>
        </w:rPr>
        <w:t>обиваться от обучающихся обоснованности ответов, хорошей аргументации;</w:t>
      </w:r>
    </w:p>
    <w:p w:rsidR="00D51041" w:rsidRPr="00D51041" w:rsidRDefault="00D51041" w:rsidP="00D5104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041">
        <w:rPr>
          <w:rFonts w:ascii="Times New Roman" w:hAnsi="Times New Roman" w:cs="Times New Roman"/>
          <w:color w:val="000000"/>
          <w:sz w:val="28"/>
          <w:szCs w:val="28"/>
        </w:rPr>
        <w:t xml:space="preserve">развивать у </w:t>
      </w:r>
      <w:proofErr w:type="gramStart"/>
      <w:r w:rsidRPr="00D51041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D51041">
        <w:rPr>
          <w:rFonts w:ascii="Times New Roman" w:hAnsi="Times New Roman" w:cs="Times New Roman"/>
          <w:color w:val="000000"/>
          <w:sz w:val="28"/>
          <w:szCs w:val="28"/>
        </w:rPr>
        <w:t xml:space="preserve"> умение четко выполнять поставленную задачу (следует учить читать текст задания, обращая особое внимание на выделенные аспекты содержания);</w:t>
      </w:r>
    </w:p>
    <w:p w:rsidR="00D51041" w:rsidRPr="00D51041" w:rsidRDefault="00D51041" w:rsidP="00D5104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0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отрабатывать с </w:t>
      </w:r>
      <w:proofErr w:type="gramStart"/>
      <w:r w:rsidRPr="00D510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обучающимися</w:t>
      </w:r>
      <w:proofErr w:type="gramEnd"/>
      <w:r w:rsidRPr="00D510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разговорные формулы, которые помогут им вежливо поддержать разговор и обеспечат успешное общение с собеседником;</w:t>
      </w:r>
    </w:p>
    <w:p w:rsidR="00D51041" w:rsidRPr="00D51041" w:rsidRDefault="00D51041" w:rsidP="00D5104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0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обращать пристальное внимание на развитие таких </w:t>
      </w:r>
      <w:proofErr w:type="spellStart"/>
      <w:r w:rsidRPr="00D510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общеучебных</w:t>
      </w:r>
      <w:proofErr w:type="spellEnd"/>
      <w:r w:rsidRPr="00D510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интеллектуальных умений, как умение самостоятельно добывать и обрабатывать информацию, делать заключения и уметь их аргументировать, принимать решения на основе полученной информации.</w:t>
      </w:r>
    </w:p>
    <w:p w:rsidR="009B0117" w:rsidRPr="00D51041" w:rsidRDefault="00DF3473" w:rsidP="005378E6">
      <w:pPr>
        <w:pStyle w:val="a8"/>
        <w:numPr>
          <w:ilvl w:val="0"/>
          <w:numId w:val="8"/>
        </w:numPr>
        <w:ind w:hanging="357"/>
        <w:jc w:val="both"/>
        <w:rPr>
          <w:sz w:val="28"/>
          <w:szCs w:val="28"/>
        </w:rPr>
      </w:pPr>
      <w:r w:rsidRPr="00D51041">
        <w:rPr>
          <w:color w:val="000000"/>
          <w:sz w:val="28"/>
          <w:szCs w:val="28"/>
        </w:rPr>
        <w:t xml:space="preserve">Учителям </w:t>
      </w:r>
      <w:r w:rsidR="00D51041" w:rsidRPr="00D51041">
        <w:rPr>
          <w:color w:val="000000"/>
          <w:sz w:val="28"/>
          <w:szCs w:val="28"/>
        </w:rPr>
        <w:t>иностранного языка</w:t>
      </w:r>
      <w:r w:rsidRPr="00D51041">
        <w:rPr>
          <w:color w:val="000000"/>
          <w:sz w:val="28"/>
          <w:szCs w:val="28"/>
        </w:rPr>
        <w:t xml:space="preserve"> </w:t>
      </w:r>
      <w:r w:rsidR="00D51041" w:rsidRPr="00D51041">
        <w:rPr>
          <w:color w:val="000000"/>
          <w:sz w:val="28"/>
          <w:szCs w:val="28"/>
        </w:rPr>
        <w:t xml:space="preserve">ГБОУ СОШ «ОЦ «Южный город», ГБОУ СОШ №3 п.г.т. Смышляевка, ГБОУ СОШ «ОЦ» п.г.т. Рощинский, ГБОУ СОШ № 1 «ОЦ» п.г.т. Стройкерамика, </w:t>
      </w:r>
      <w:r w:rsidR="00D51041">
        <w:rPr>
          <w:color w:val="000000"/>
          <w:sz w:val="28"/>
          <w:szCs w:val="28"/>
        </w:rPr>
        <w:t>ГБОУ ООШ № 11 г. Новокуйбышевска</w:t>
      </w:r>
      <w:r w:rsidR="00D51041" w:rsidRPr="00D51041">
        <w:rPr>
          <w:color w:val="000000"/>
          <w:sz w:val="28"/>
          <w:szCs w:val="28"/>
        </w:rPr>
        <w:t>, ГБОУ ООШ № 21 г. Новокуйбышевска:</w:t>
      </w:r>
    </w:p>
    <w:p w:rsidR="00D51041" w:rsidRDefault="00D51041" w:rsidP="00D51041">
      <w:pPr>
        <w:pStyle w:val="a8"/>
        <w:numPr>
          <w:ilvl w:val="0"/>
          <w:numId w:val="34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 w:rsidRPr="00D51041">
        <w:rPr>
          <w:color w:val="000000"/>
          <w:sz w:val="28"/>
          <w:szCs w:val="28"/>
        </w:rPr>
        <w:t xml:space="preserve">применение различных стратегий </w:t>
      </w:r>
      <w:proofErr w:type="spellStart"/>
      <w:r w:rsidRPr="00D51041">
        <w:rPr>
          <w:color w:val="000000"/>
          <w:sz w:val="28"/>
          <w:szCs w:val="28"/>
        </w:rPr>
        <w:t>аудирования</w:t>
      </w:r>
      <w:proofErr w:type="spellEnd"/>
      <w:r w:rsidRPr="00D51041">
        <w:rPr>
          <w:color w:val="000000"/>
          <w:sz w:val="28"/>
          <w:szCs w:val="28"/>
        </w:rPr>
        <w:t xml:space="preserve"> и чтения в зависимости от поставленной коммуникативной задачи;</w:t>
      </w:r>
    </w:p>
    <w:p w:rsidR="00D51041" w:rsidRDefault="00D51041" w:rsidP="00D51041">
      <w:pPr>
        <w:pStyle w:val="a8"/>
        <w:numPr>
          <w:ilvl w:val="0"/>
          <w:numId w:val="34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 w:rsidRPr="00D51041">
        <w:rPr>
          <w:color w:val="000000"/>
          <w:sz w:val="28"/>
          <w:szCs w:val="28"/>
        </w:rPr>
        <w:lastRenderedPageBreak/>
        <w:t>ознакомление учащихся с особенностями работы с текстовыми заданиями разных типов;</w:t>
      </w:r>
    </w:p>
    <w:p w:rsidR="00D51041" w:rsidRPr="00D51041" w:rsidRDefault="00D51041" w:rsidP="00D51041">
      <w:pPr>
        <w:pStyle w:val="a8"/>
        <w:numPr>
          <w:ilvl w:val="0"/>
          <w:numId w:val="34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 w:rsidRPr="00D51041">
        <w:rPr>
          <w:color w:val="000000"/>
          <w:sz w:val="28"/>
          <w:szCs w:val="28"/>
        </w:rPr>
        <w:t>ознакомление учащихся текстами различных типов и жанров, языком современной прессы, с материалами сети Интернет;</w:t>
      </w:r>
    </w:p>
    <w:p w:rsidR="00D51041" w:rsidRPr="00D51041" w:rsidRDefault="00D51041" w:rsidP="00D51041">
      <w:pPr>
        <w:pStyle w:val="a8"/>
        <w:numPr>
          <w:ilvl w:val="0"/>
          <w:numId w:val="34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 w:rsidRPr="00D51041">
        <w:rPr>
          <w:color w:val="000000"/>
          <w:sz w:val="28"/>
          <w:szCs w:val="28"/>
        </w:rPr>
        <w:t>формирование умений языковой догадки;</w:t>
      </w:r>
    </w:p>
    <w:p w:rsidR="00D51041" w:rsidRPr="00D51041" w:rsidRDefault="00D51041" w:rsidP="00D51041">
      <w:pPr>
        <w:pStyle w:val="a8"/>
        <w:numPr>
          <w:ilvl w:val="0"/>
          <w:numId w:val="34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 w:rsidRPr="00D51041">
        <w:rPr>
          <w:color w:val="000000"/>
          <w:sz w:val="28"/>
          <w:szCs w:val="28"/>
        </w:rPr>
        <w:t>приемы активной поддержки, управления беседой;</w:t>
      </w:r>
    </w:p>
    <w:p w:rsidR="00D51041" w:rsidRPr="00D51041" w:rsidRDefault="00D51041" w:rsidP="00D51041">
      <w:pPr>
        <w:pStyle w:val="a8"/>
        <w:numPr>
          <w:ilvl w:val="0"/>
          <w:numId w:val="34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 w:rsidRPr="00D51041">
        <w:rPr>
          <w:color w:val="000000"/>
          <w:sz w:val="28"/>
          <w:szCs w:val="28"/>
        </w:rPr>
        <w:t>формирование умений обосновывать, аргументировать свою позицию при речевом взаимодействии, высказывать контраргументы;</w:t>
      </w:r>
    </w:p>
    <w:p w:rsidR="00D51041" w:rsidRPr="00D51041" w:rsidRDefault="00D51041" w:rsidP="00D51041">
      <w:pPr>
        <w:pStyle w:val="a8"/>
        <w:numPr>
          <w:ilvl w:val="0"/>
          <w:numId w:val="34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 w:rsidRPr="00D51041">
        <w:rPr>
          <w:color w:val="000000"/>
          <w:sz w:val="28"/>
          <w:szCs w:val="28"/>
        </w:rPr>
        <w:t>совершенствование навыков употребления лексико-грамматического материала в коммуникативно-ориентированном контексте;</w:t>
      </w:r>
    </w:p>
    <w:p w:rsidR="00DF3473" w:rsidRDefault="00D51041" w:rsidP="00D51041">
      <w:pPr>
        <w:pStyle w:val="a8"/>
        <w:numPr>
          <w:ilvl w:val="0"/>
          <w:numId w:val="34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 w:rsidRPr="00D51041">
        <w:rPr>
          <w:color w:val="000000"/>
          <w:sz w:val="28"/>
          <w:szCs w:val="28"/>
        </w:rPr>
        <w:t>соблюдение заданных объемов выполнения коммуникативн</w:t>
      </w:r>
      <w:r>
        <w:rPr>
          <w:color w:val="000000"/>
          <w:sz w:val="28"/>
          <w:szCs w:val="28"/>
        </w:rPr>
        <w:t>ы</w:t>
      </w:r>
      <w:r w:rsidRPr="00D51041">
        <w:rPr>
          <w:color w:val="000000"/>
          <w:sz w:val="28"/>
          <w:szCs w:val="28"/>
        </w:rPr>
        <w:t>х заданий в указанное в инструкциях время.</w:t>
      </w:r>
    </w:p>
    <w:p w:rsidR="006627F2" w:rsidRDefault="006627F2" w:rsidP="006627F2">
      <w:pPr>
        <w:pStyle w:val="a8"/>
        <w:numPr>
          <w:ilvl w:val="0"/>
          <w:numId w:val="8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Учителям иностранного языка всех общеобразовательных организаций, подведомственных Поволжскому управлению:</w:t>
      </w:r>
    </w:p>
    <w:p w:rsidR="006627F2" w:rsidRPr="004E5609" w:rsidRDefault="006627F2" w:rsidP="006627F2">
      <w:pPr>
        <w:pStyle w:val="a8"/>
        <w:numPr>
          <w:ilvl w:val="0"/>
          <w:numId w:val="37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 w:rsidRPr="006627F2">
        <w:rPr>
          <w:sz w:val="28"/>
          <w:szCs w:val="28"/>
        </w:rPr>
        <w:t>основным</w:t>
      </w:r>
      <w:r w:rsidR="004E5609">
        <w:rPr>
          <w:sz w:val="28"/>
          <w:szCs w:val="28"/>
        </w:rPr>
        <w:t>и</w:t>
      </w:r>
      <w:r w:rsidRPr="006627F2">
        <w:rPr>
          <w:sz w:val="28"/>
          <w:szCs w:val="28"/>
        </w:rPr>
        <w:t xml:space="preserve"> направлениям</w:t>
      </w:r>
      <w:r w:rsidR="004E5609">
        <w:rPr>
          <w:sz w:val="28"/>
          <w:szCs w:val="28"/>
        </w:rPr>
        <w:t>и</w:t>
      </w:r>
      <w:r w:rsidRPr="006627F2">
        <w:rPr>
          <w:sz w:val="28"/>
          <w:szCs w:val="28"/>
        </w:rPr>
        <w:t xml:space="preserve"> </w:t>
      </w:r>
      <w:r w:rsidR="004E5609">
        <w:rPr>
          <w:sz w:val="28"/>
          <w:szCs w:val="28"/>
        </w:rPr>
        <w:t xml:space="preserve">в </w:t>
      </w:r>
      <w:r w:rsidRPr="006627F2">
        <w:rPr>
          <w:sz w:val="28"/>
          <w:szCs w:val="28"/>
        </w:rPr>
        <w:t>работ</w:t>
      </w:r>
      <w:r w:rsidR="004E5609">
        <w:rPr>
          <w:sz w:val="28"/>
          <w:szCs w:val="28"/>
        </w:rPr>
        <w:t>е должны быть</w:t>
      </w:r>
      <w:r w:rsidRPr="006627F2">
        <w:rPr>
          <w:sz w:val="28"/>
          <w:szCs w:val="28"/>
        </w:rPr>
        <w:t xml:space="preserve">: развитие иноязычной коммуникативной компетенции обучающихся в единстве ее составляющих: речевой, языковой, </w:t>
      </w:r>
      <w:proofErr w:type="spellStart"/>
      <w:r w:rsidRPr="006627F2">
        <w:rPr>
          <w:sz w:val="28"/>
          <w:szCs w:val="28"/>
        </w:rPr>
        <w:t>социокультурной</w:t>
      </w:r>
      <w:proofErr w:type="spellEnd"/>
      <w:r w:rsidRPr="006627F2">
        <w:rPr>
          <w:sz w:val="28"/>
          <w:szCs w:val="28"/>
        </w:rPr>
        <w:t xml:space="preserve">, компенсаторной, </w:t>
      </w:r>
      <w:proofErr w:type="spellStart"/>
      <w:r w:rsidRPr="006627F2">
        <w:rPr>
          <w:sz w:val="28"/>
          <w:szCs w:val="28"/>
        </w:rPr>
        <w:t>общеучебной</w:t>
      </w:r>
      <w:proofErr w:type="spellEnd"/>
      <w:r w:rsidRPr="006627F2">
        <w:rPr>
          <w:sz w:val="28"/>
          <w:szCs w:val="28"/>
        </w:rPr>
        <w:t xml:space="preserve"> компетенций;</w:t>
      </w:r>
      <w:r w:rsidR="004E5609">
        <w:rPr>
          <w:sz w:val="28"/>
          <w:szCs w:val="28"/>
        </w:rPr>
        <w:t xml:space="preserve"> </w:t>
      </w:r>
      <w:r w:rsidRPr="006627F2">
        <w:rPr>
          <w:sz w:val="28"/>
          <w:szCs w:val="28"/>
        </w:rPr>
        <w:t>развитие метапредметных умений; повышение мотивации обучающихс</w:t>
      </w:r>
      <w:r w:rsidR="004E5609">
        <w:rPr>
          <w:sz w:val="28"/>
          <w:szCs w:val="28"/>
        </w:rPr>
        <w:t>я к изучению иностранного языка;</w:t>
      </w:r>
    </w:p>
    <w:p w:rsidR="006627F2" w:rsidRPr="006627F2" w:rsidRDefault="006627F2" w:rsidP="006627F2">
      <w:pPr>
        <w:pStyle w:val="a8"/>
        <w:numPr>
          <w:ilvl w:val="0"/>
          <w:numId w:val="36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 w:rsidRPr="006627F2">
        <w:rPr>
          <w:sz w:val="28"/>
          <w:szCs w:val="28"/>
        </w:rPr>
        <w:t xml:space="preserve">учить отбору лексических единиц в соответствии с коммуникативными задачами и совершенствовать навыки употребления учащимися лексико-грамматического материала в коммуникативно-ориентированном контексте, что также невозможно без элемента анализа. Для того чтобы научиться самим правильно использовать языковые ресурсы, надо понимать, как именно эти ресурсы используются в аутентичных текстах образованными носителями языка. Полезно, например, проанализировать с учащимися использование глагольных форм в связном тексте, задав вопросы: а почему именно эту форму выбрал </w:t>
      </w:r>
      <w:proofErr w:type="gramStart"/>
      <w:r w:rsidRPr="006627F2">
        <w:rPr>
          <w:sz w:val="28"/>
          <w:szCs w:val="28"/>
        </w:rPr>
        <w:t>автор</w:t>
      </w:r>
      <w:proofErr w:type="gramEnd"/>
      <w:r w:rsidRPr="006627F2">
        <w:rPr>
          <w:sz w:val="28"/>
          <w:szCs w:val="28"/>
        </w:rPr>
        <w:t xml:space="preserve"> – какова цель? Возможна ли здесь другая форма? Как изменится смысл высказывания? и т.п. </w:t>
      </w:r>
    </w:p>
    <w:p w:rsidR="006627F2" w:rsidRPr="002C4991" w:rsidRDefault="006627F2" w:rsidP="002C4991">
      <w:pPr>
        <w:pStyle w:val="a8"/>
        <w:numPr>
          <w:ilvl w:val="0"/>
          <w:numId w:val="35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д</w:t>
      </w:r>
      <w:r w:rsidRPr="006627F2">
        <w:rPr>
          <w:color w:val="000000"/>
          <w:sz w:val="28"/>
          <w:szCs w:val="28"/>
          <w:shd w:val="clear" w:color="auto" w:fill="FFFFFF"/>
        </w:rPr>
        <w:t>авать большое количество заданий, в которых употребление соответствующей видовременной формы глагола осуществляется с учетом правила согласования времен</w:t>
      </w:r>
      <w:r w:rsidR="002C4991">
        <w:rPr>
          <w:color w:val="000000"/>
          <w:sz w:val="28"/>
          <w:szCs w:val="28"/>
          <w:shd w:val="clear" w:color="auto" w:fill="FFFFFF"/>
        </w:rPr>
        <w:t>;</w:t>
      </w:r>
    </w:p>
    <w:p w:rsidR="002C4991" w:rsidRPr="004E5609" w:rsidRDefault="002C4991" w:rsidP="002C4991">
      <w:pPr>
        <w:pStyle w:val="a8"/>
        <w:numPr>
          <w:ilvl w:val="0"/>
          <w:numId w:val="35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</w:t>
      </w:r>
      <w:r w:rsidRPr="004E5609">
        <w:rPr>
          <w:sz w:val="28"/>
          <w:szCs w:val="28"/>
        </w:rPr>
        <w:t>а занятиях в классе надо уделять больше внимания продуктивным заданиям, причем не в плане заучивания стандартных фраз, а в плане более вариативного использования освоенного языкового материала. Рекомендуем стараться организовать на уроке работу в парах и малых группах, что гораздо эффективней системы индивидуальных ответов у доски, уделять внимание анализу заданий и их выполнения, рефлек</w:t>
      </w:r>
      <w:r>
        <w:rPr>
          <w:sz w:val="28"/>
          <w:szCs w:val="28"/>
        </w:rPr>
        <w:t>сии;</w:t>
      </w:r>
    </w:p>
    <w:p w:rsidR="002C4991" w:rsidRPr="002C4991" w:rsidRDefault="002C4991" w:rsidP="002C4991">
      <w:pPr>
        <w:pStyle w:val="a8"/>
        <w:numPr>
          <w:ilvl w:val="0"/>
          <w:numId w:val="35"/>
        </w:numPr>
        <w:shd w:val="clear" w:color="auto" w:fill="FFFFFF"/>
        <w:spacing w:before="264" w:after="26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</w:t>
      </w:r>
      <w:r w:rsidRPr="004E5609">
        <w:rPr>
          <w:sz w:val="28"/>
          <w:szCs w:val="28"/>
        </w:rPr>
        <w:t xml:space="preserve">рок иностранного языка в основной и средней школе должен проходить на иностранном языке, учитель может использовать русский язык только в отдельных случаях, в частности для объяснения сложных грамматических правил. Важно создавать на уроке естественные </w:t>
      </w:r>
      <w:r w:rsidRPr="004E5609">
        <w:rPr>
          <w:sz w:val="28"/>
          <w:szCs w:val="28"/>
        </w:rPr>
        <w:lastRenderedPageBreak/>
        <w:t>коммуникативные ситуации, дающие возможност</w:t>
      </w:r>
      <w:r>
        <w:rPr>
          <w:sz w:val="28"/>
          <w:szCs w:val="28"/>
        </w:rPr>
        <w:t>ь реального спонтанного общения.</w:t>
      </w:r>
    </w:p>
    <w:p w:rsidR="00DF3473" w:rsidRPr="005E51DB" w:rsidRDefault="00DF3473" w:rsidP="005171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FD3640" w:rsidRPr="006627F2" w:rsidRDefault="005171D2" w:rsidP="009B01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27F2">
        <w:rPr>
          <w:rFonts w:ascii="Times New Roman" w:hAnsi="Times New Roman" w:cs="Times New Roman"/>
          <w:bCs/>
          <w:sz w:val="28"/>
          <w:szCs w:val="28"/>
        </w:rPr>
        <w:tab/>
      </w:r>
      <w:r w:rsidR="00FD3640" w:rsidRPr="006627F2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</w:t>
      </w:r>
      <w:r w:rsidR="00FD3640" w:rsidRPr="006627F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6627F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6627F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6627F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6627F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Буренова Т.А.</w:t>
      </w:r>
    </w:p>
    <w:p w:rsidR="00FD3640" w:rsidRPr="006627F2" w:rsidRDefault="00FD364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640" w:rsidRPr="006627F2" w:rsidRDefault="00FD364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627F2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Исполнитель:</w:t>
      </w:r>
    </w:p>
    <w:p w:rsidR="00FD3640" w:rsidRPr="00FD3640" w:rsidRDefault="00FD364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6627F2">
        <w:rPr>
          <w:rFonts w:ascii="Times New Roman" w:eastAsia="Times New Roman" w:hAnsi="Times New Roman" w:cs="Times New Roman"/>
          <w:color w:val="000000"/>
          <w:sz w:val="20"/>
          <w:szCs w:val="20"/>
        </w:rPr>
        <w:t>Луговова</w:t>
      </w:r>
      <w:proofErr w:type="spellEnd"/>
      <w:r w:rsidRPr="006627F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Е.В., старший методист</w:t>
      </w:r>
    </w:p>
    <w:sectPr w:rsidR="00FD3640" w:rsidRPr="00FD3640" w:rsidSect="0039606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3B1" w:rsidRDefault="003A43B1" w:rsidP="007D1B97">
      <w:pPr>
        <w:spacing w:after="0" w:line="240" w:lineRule="auto"/>
      </w:pPr>
      <w:r>
        <w:separator/>
      </w:r>
    </w:p>
  </w:endnote>
  <w:endnote w:type="continuationSeparator" w:id="0">
    <w:p w:rsidR="003A43B1" w:rsidRDefault="003A43B1" w:rsidP="007D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3B1" w:rsidRDefault="003A43B1" w:rsidP="007D1B97">
      <w:pPr>
        <w:spacing w:after="0" w:line="240" w:lineRule="auto"/>
      </w:pPr>
      <w:r>
        <w:separator/>
      </w:r>
    </w:p>
  </w:footnote>
  <w:footnote w:type="continuationSeparator" w:id="0">
    <w:p w:rsidR="003A43B1" w:rsidRDefault="003A43B1" w:rsidP="007D1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0094"/>
    <w:multiLevelType w:val="hybridMultilevel"/>
    <w:tmpl w:val="A524CB1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87F43"/>
    <w:multiLevelType w:val="multilevel"/>
    <w:tmpl w:val="0DF869E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1E23C4B"/>
    <w:multiLevelType w:val="multilevel"/>
    <w:tmpl w:val="2CBA3B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11E44"/>
    <w:multiLevelType w:val="multilevel"/>
    <w:tmpl w:val="B1F8E8FC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4C61E6D"/>
    <w:multiLevelType w:val="hybridMultilevel"/>
    <w:tmpl w:val="ED3A5056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B55F4"/>
    <w:multiLevelType w:val="hybridMultilevel"/>
    <w:tmpl w:val="97C4AFC2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C2706"/>
    <w:multiLevelType w:val="hybridMultilevel"/>
    <w:tmpl w:val="87486078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63CBB"/>
    <w:multiLevelType w:val="multilevel"/>
    <w:tmpl w:val="2CBA3B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05C21"/>
    <w:multiLevelType w:val="multilevel"/>
    <w:tmpl w:val="525C19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1A4921EC"/>
    <w:multiLevelType w:val="multilevel"/>
    <w:tmpl w:val="2CBA3B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C36EE9"/>
    <w:multiLevelType w:val="hybridMultilevel"/>
    <w:tmpl w:val="5EECE866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F4324F"/>
    <w:multiLevelType w:val="hybridMultilevel"/>
    <w:tmpl w:val="939A2296"/>
    <w:lvl w:ilvl="0" w:tplc="BE102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372247"/>
    <w:multiLevelType w:val="hybridMultilevel"/>
    <w:tmpl w:val="73A61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F155E"/>
    <w:multiLevelType w:val="hybridMultilevel"/>
    <w:tmpl w:val="5D4205F6"/>
    <w:lvl w:ilvl="0" w:tplc="6CE4FAFC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050EE2"/>
    <w:multiLevelType w:val="multilevel"/>
    <w:tmpl w:val="61DA7C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5F82AED"/>
    <w:multiLevelType w:val="hybridMultilevel"/>
    <w:tmpl w:val="96D27E7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924F27"/>
    <w:multiLevelType w:val="hybridMultilevel"/>
    <w:tmpl w:val="A6768EA6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475BBC"/>
    <w:multiLevelType w:val="hybridMultilevel"/>
    <w:tmpl w:val="F24615C2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633EBB"/>
    <w:multiLevelType w:val="hybridMultilevel"/>
    <w:tmpl w:val="A3AED23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C7000"/>
    <w:multiLevelType w:val="hybridMultilevel"/>
    <w:tmpl w:val="E75AF9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4B47CA"/>
    <w:multiLevelType w:val="hybridMultilevel"/>
    <w:tmpl w:val="AAAE619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64200B"/>
    <w:multiLevelType w:val="hybridMultilevel"/>
    <w:tmpl w:val="048A7142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4259C1"/>
    <w:multiLevelType w:val="hybridMultilevel"/>
    <w:tmpl w:val="5C1645F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C284CCA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914E71"/>
    <w:multiLevelType w:val="hybridMultilevel"/>
    <w:tmpl w:val="0CCC470E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E256D4"/>
    <w:multiLevelType w:val="multilevel"/>
    <w:tmpl w:val="8F6A4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496385"/>
    <w:multiLevelType w:val="multilevel"/>
    <w:tmpl w:val="7DD851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59153120"/>
    <w:multiLevelType w:val="hybridMultilevel"/>
    <w:tmpl w:val="3962EA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6E6F16"/>
    <w:multiLevelType w:val="multilevel"/>
    <w:tmpl w:val="C520F3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677A0219"/>
    <w:multiLevelType w:val="hybridMultilevel"/>
    <w:tmpl w:val="64546442"/>
    <w:lvl w:ilvl="0" w:tplc="BE102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AA223D8"/>
    <w:multiLevelType w:val="hybridMultilevel"/>
    <w:tmpl w:val="ADAAF7D8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D563F85"/>
    <w:multiLevelType w:val="multilevel"/>
    <w:tmpl w:val="0A0E00D4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6E946C43"/>
    <w:multiLevelType w:val="hybridMultilevel"/>
    <w:tmpl w:val="0B121822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F23571D"/>
    <w:multiLevelType w:val="hybridMultilevel"/>
    <w:tmpl w:val="591C0058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C94FFC"/>
    <w:multiLevelType w:val="hybridMultilevel"/>
    <w:tmpl w:val="884E7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E860B0"/>
    <w:multiLevelType w:val="multilevel"/>
    <w:tmpl w:val="2CBA3B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A87329"/>
    <w:multiLevelType w:val="hybridMultilevel"/>
    <w:tmpl w:val="5420B4A4"/>
    <w:lvl w:ilvl="0" w:tplc="BE10205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>
    <w:nsid w:val="771F2F42"/>
    <w:multiLevelType w:val="hybridMultilevel"/>
    <w:tmpl w:val="05EA423A"/>
    <w:lvl w:ilvl="0" w:tplc="BE10205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86579DC"/>
    <w:multiLevelType w:val="hybridMultilevel"/>
    <w:tmpl w:val="87A2B75C"/>
    <w:lvl w:ilvl="0" w:tplc="BE10205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>
    <w:nsid w:val="7B4D1B53"/>
    <w:multiLevelType w:val="hybridMultilevel"/>
    <w:tmpl w:val="C7F22B2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7"/>
  </w:num>
  <w:num w:numId="4">
    <w:abstractNumId w:val="25"/>
  </w:num>
  <w:num w:numId="5">
    <w:abstractNumId w:val="14"/>
  </w:num>
  <w:num w:numId="6">
    <w:abstractNumId w:val="30"/>
  </w:num>
  <w:num w:numId="7">
    <w:abstractNumId w:val="3"/>
  </w:num>
  <w:num w:numId="8">
    <w:abstractNumId w:val="24"/>
  </w:num>
  <w:num w:numId="9">
    <w:abstractNumId w:val="12"/>
  </w:num>
  <w:num w:numId="10">
    <w:abstractNumId w:val="26"/>
  </w:num>
  <w:num w:numId="11">
    <w:abstractNumId w:val="36"/>
  </w:num>
  <w:num w:numId="12">
    <w:abstractNumId w:val="6"/>
  </w:num>
  <w:num w:numId="13">
    <w:abstractNumId w:val="10"/>
  </w:num>
  <w:num w:numId="14">
    <w:abstractNumId w:val="18"/>
  </w:num>
  <w:num w:numId="15">
    <w:abstractNumId w:val="29"/>
  </w:num>
  <w:num w:numId="16">
    <w:abstractNumId w:val="16"/>
  </w:num>
  <w:num w:numId="17">
    <w:abstractNumId w:val="32"/>
  </w:num>
  <w:num w:numId="18">
    <w:abstractNumId w:val="22"/>
  </w:num>
  <w:num w:numId="19">
    <w:abstractNumId w:val="31"/>
  </w:num>
  <w:num w:numId="20">
    <w:abstractNumId w:val="33"/>
  </w:num>
  <w:num w:numId="21">
    <w:abstractNumId w:val="13"/>
  </w:num>
  <w:num w:numId="22">
    <w:abstractNumId w:val="0"/>
  </w:num>
  <w:num w:numId="23">
    <w:abstractNumId w:val="19"/>
  </w:num>
  <w:num w:numId="24">
    <w:abstractNumId w:val="28"/>
  </w:num>
  <w:num w:numId="25">
    <w:abstractNumId w:val="37"/>
  </w:num>
  <w:num w:numId="26">
    <w:abstractNumId w:val="4"/>
  </w:num>
  <w:num w:numId="27">
    <w:abstractNumId w:val="38"/>
  </w:num>
  <w:num w:numId="28">
    <w:abstractNumId w:val="23"/>
  </w:num>
  <w:num w:numId="29">
    <w:abstractNumId w:val="11"/>
  </w:num>
  <w:num w:numId="30">
    <w:abstractNumId w:val="20"/>
  </w:num>
  <w:num w:numId="31">
    <w:abstractNumId w:val="21"/>
  </w:num>
  <w:num w:numId="32">
    <w:abstractNumId w:val="17"/>
  </w:num>
  <w:num w:numId="33">
    <w:abstractNumId w:val="35"/>
  </w:num>
  <w:num w:numId="34">
    <w:abstractNumId w:val="34"/>
  </w:num>
  <w:num w:numId="35">
    <w:abstractNumId w:val="2"/>
  </w:num>
  <w:num w:numId="36">
    <w:abstractNumId w:val="7"/>
  </w:num>
  <w:num w:numId="37">
    <w:abstractNumId w:val="9"/>
  </w:num>
  <w:num w:numId="38">
    <w:abstractNumId w:val="15"/>
  </w:num>
  <w:num w:numId="3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4BD"/>
    <w:rsid w:val="00000765"/>
    <w:rsid w:val="00005938"/>
    <w:rsid w:val="00006B2F"/>
    <w:rsid w:val="00013E0C"/>
    <w:rsid w:val="000172B4"/>
    <w:rsid w:val="00054388"/>
    <w:rsid w:val="000620A9"/>
    <w:rsid w:val="000E25EC"/>
    <w:rsid w:val="001413BB"/>
    <w:rsid w:val="001472C6"/>
    <w:rsid w:val="001676B7"/>
    <w:rsid w:val="00182A41"/>
    <w:rsid w:val="001868EB"/>
    <w:rsid w:val="0019775E"/>
    <w:rsid w:val="001C49EF"/>
    <w:rsid w:val="00232A47"/>
    <w:rsid w:val="002379BF"/>
    <w:rsid w:val="002C4991"/>
    <w:rsid w:val="002C7609"/>
    <w:rsid w:val="002D37E5"/>
    <w:rsid w:val="002E23EC"/>
    <w:rsid w:val="00306266"/>
    <w:rsid w:val="00326B07"/>
    <w:rsid w:val="00327065"/>
    <w:rsid w:val="0033778B"/>
    <w:rsid w:val="003410E3"/>
    <w:rsid w:val="0037687F"/>
    <w:rsid w:val="00383CC8"/>
    <w:rsid w:val="00396062"/>
    <w:rsid w:val="003973F1"/>
    <w:rsid w:val="00397B07"/>
    <w:rsid w:val="003A43B1"/>
    <w:rsid w:val="003B0D46"/>
    <w:rsid w:val="003B7825"/>
    <w:rsid w:val="003C7030"/>
    <w:rsid w:val="003D133B"/>
    <w:rsid w:val="003F6271"/>
    <w:rsid w:val="003F7EEE"/>
    <w:rsid w:val="0044175D"/>
    <w:rsid w:val="004517C9"/>
    <w:rsid w:val="004518BF"/>
    <w:rsid w:val="00493E4E"/>
    <w:rsid w:val="00494F03"/>
    <w:rsid w:val="004E364B"/>
    <w:rsid w:val="004E5609"/>
    <w:rsid w:val="005171D2"/>
    <w:rsid w:val="005378E6"/>
    <w:rsid w:val="00594B4D"/>
    <w:rsid w:val="005A414C"/>
    <w:rsid w:val="005C55EA"/>
    <w:rsid w:val="005D2022"/>
    <w:rsid w:val="005E1AAE"/>
    <w:rsid w:val="005E51DB"/>
    <w:rsid w:val="005F00F3"/>
    <w:rsid w:val="005F5CD5"/>
    <w:rsid w:val="005F625F"/>
    <w:rsid w:val="006516F9"/>
    <w:rsid w:val="006627F2"/>
    <w:rsid w:val="0069351C"/>
    <w:rsid w:val="006B663E"/>
    <w:rsid w:val="006E7E84"/>
    <w:rsid w:val="00711FDB"/>
    <w:rsid w:val="0073571A"/>
    <w:rsid w:val="00795CBC"/>
    <w:rsid w:val="007B45E3"/>
    <w:rsid w:val="007B5CF8"/>
    <w:rsid w:val="007D1B97"/>
    <w:rsid w:val="007D496E"/>
    <w:rsid w:val="0080746A"/>
    <w:rsid w:val="00817F3F"/>
    <w:rsid w:val="00840D42"/>
    <w:rsid w:val="0086435B"/>
    <w:rsid w:val="008B3109"/>
    <w:rsid w:val="008C428F"/>
    <w:rsid w:val="008E5184"/>
    <w:rsid w:val="00923CAA"/>
    <w:rsid w:val="009359E6"/>
    <w:rsid w:val="00942311"/>
    <w:rsid w:val="009529B6"/>
    <w:rsid w:val="00970BE6"/>
    <w:rsid w:val="00970E0C"/>
    <w:rsid w:val="00991F0D"/>
    <w:rsid w:val="009B0117"/>
    <w:rsid w:val="009B159C"/>
    <w:rsid w:val="009B4F4A"/>
    <w:rsid w:val="00A24E81"/>
    <w:rsid w:val="00A40340"/>
    <w:rsid w:val="00A61517"/>
    <w:rsid w:val="00A85934"/>
    <w:rsid w:val="00AB2284"/>
    <w:rsid w:val="00AD3CCF"/>
    <w:rsid w:val="00BB364F"/>
    <w:rsid w:val="00BB4810"/>
    <w:rsid w:val="00BC1A27"/>
    <w:rsid w:val="00BC2A9F"/>
    <w:rsid w:val="00C01FB3"/>
    <w:rsid w:val="00C16C53"/>
    <w:rsid w:val="00C32626"/>
    <w:rsid w:val="00C432DF"/>
    <w:rsid w:val="00C44C57"/>
    <w:rsid w:val="00C54FA7"/>
    <w:rsid w:val="00C736F8"/>
    <w:rsid w:val="00C90F53"/>
    <w:rsid w:val="00CA0294"/>
    <w:rsid w:val="00CE3A2D"/>
    <w:rsid w:val="00D51041"/>
    <w:rsid w:val="00DC06BD"/>
    <w:rsid w:val="00DD3956"/>
    <w:rsid w:val="00DF3473"/>
    <w:rsid w:val="00E00267"/>
    <w:rsid w:val="00E04751"/>
    <w:rsid w:val="00E11835"/>
    <w:rsid w:val="00E4613D"/>
    <w:rsid w:val="00E5564D"/>
    <w:rsid w:val="00E956BC"/>
    <w:rsid w:val="00EA3941"/>
    <w:rsid w:val="00EB54BD"/>
    <w:rsid w:val="00F3139A"/>
    <w:rsid w:val="00F57470"/>
    <w:rsid w:val="00F81127"/>
    <w:rsid w:val="00F84381"/>
    <w:rsid w:val="00F85BC7"/>
    <w:rsid w:val="00F866AB"/>
    <w:rsid w:val="00FB6CB1"/>
    <w:rsid w:val="00FC407E"/>
    <w:rsid w:val="00FD3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062"/>
  </w:style>
  <w:style w:type="paragraph" w:styleId="1">
    <w:name w:val="heading 1"/>
    <w:basedOn w:val="a"/>
    <w:next w:val="a"/>
    <w:rsid w:val="0039606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39606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9606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9606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9606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39606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9606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96062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99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rsid w:val="0039606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rsid w:val="003960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rsid w:val="0039606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rsid w:val="003960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rsid w:val="003960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39606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rsid w:val="0039606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rsid w:val="0039606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3960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3960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3960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3960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Привязка сноски"/>
    <w:uiPriority w:val="99"/>
    <w:rsid w:val="007D1B97"/>
    <w:rPr>
      <w:vertAlign w:val="superscript"/>
    </w:rPr>
  </w:style>
  <w:style w:type="character" w:customStyle="1" w:styleId="af9">
    <w:name w:val="Символ сноски"/>
    <w:uiPriority w:val="99"/>
    <w:rsid w:val="007D1B97"/>
  </w:style>
  <w:style w:type="paragraph" w:customStyle="1" w:styleId="FootnoteText1">
    <w:name w:val="Footnote Text1"/>
    <w:basedOn w:val="a"/>
    <w:uiPriority w:val="99"/>
    <w:rsid w:val="007D1B97"/>
    <w:pPr>
      <w:spacing w:after="0" w:line="240" w:lineRule="auto"/>
    </w:pPr>
    <w:rPr>
      <w:rFonts w:cs="Times New Roman"/>
      <w:sz w:val="20"/>
      <w:szCs w:val="20"/>
      <w:lang w:eastAsia="en-US"/>
    </w:rPr>
  </w:style>
  <w:style w:type="paragraph" w:styleId="afa">
    <w:name w:val="Normal (Web)"/>
    <w:basedOn w:val="a"/>
    <w:uiPriority w:val="99"/>
    <w:semiHidden/>
    <w:unhideWhenUsed/>
    <w:rsid w:val="00D5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99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f8">
    <w:name w:val="Привязка сноски"/>
    <w:uiPriority w:val="99"/>
    <w:rsid w:val="007D1B97"/>
    <w:rPr>
      <w:vertAlign w:val="superscript"/>
    </w:rPr>
  </w:style>
  <w:style w:type="character" w:customStyle="1" w:styleId="af9">
    <w:name w:val="Символ сноски"/>
    <w:uiPriority w:val="99"/>
    <w:rsid w:val="007D1B97"/>
  </w:style>
  <w:style w:type="paragraph" w:customStyle="1" w:styleId="FootnoteText1">
    <w:name w:val="Footnote Text1"/>
    <w:basedOn w:val="a"/>
    <w:uiPriority w:val="99"/>
    <w:rsid w:val="007D1B97"/>
    <w:pPr>
      <w:spacing w:after="0" w:line="240" w:lineRule="auto"/>
    </w:pPr>
    <w:rPr>
      <w:rFonts w:cs="Times New Roman"/>
      <w:sz w:val="20"/>
      <w:szCs w:val="20"/>
      <w:lang w:eastAsia="en-US"/>
    </w:rPr>
  </w:style>
  <w:style w:type="paragraph" w:styleId="afa">
    <w:name w:val="Normal (Web)"/>
    <w:basedOn w:val="a"/>
    <w:uiPriority w:val="99"/>
    <w:semiHidden/>
    <w:unhideWhenUsed/>
    <w:rsid w:val="00D5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270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0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4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6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403496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6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2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3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5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5;&#1080;&#1075;&#1072;1%20&#1048;&#1053;&#105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5;&#1080;&#1075;&#1072;1%20&#1048;&#1053;&#1054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5;&#1080;&#1075;&#1072;1_&#1048;&#1053;&#1054;%20&#1087;&#1086;%20&#1076;&#1077;&#1090;&#1103;&#108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г. Новокуйбышевск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Лист2!$E$1</c:f>
              <c:strCache>
                <c:ptCount val="1"/>
                <c:pt idx="0">
                  <c:v>Качество</c:v>
                </c:pt>
              </c:strCache>
            </c:strRef>
          </c:tx>
          <c:cat>
            <c:strRef>
              <c:f>Лист2!$A$2:$A$11</c:f>
              <c:strCache>
                <c:ptCount val="10"/>
                <c:pt idx="0">
                  <c:v>ГБОУ гимназия №1 </c:v>
                </c:pt>
                <c:pt idx="1">
                  <c:v>ГБОУ СОШ № 3</c:v>
                </c:pt>
                <c:pt idx="2">
                  <c:v>ГБОУ СОШ № 5 "ОЦ"</c:v>
                </c:pt>
                <c:pt idx="3">
                  <c:v>ГБОУ ООШ № 6 </c:v>
                </c:pt>
                <c:pt idx="4">
                  <c:v>ГБОУ СОШ № 7 "ОЦ" </c:v>
                </c:pt>
                <c:pt idx="5">
                  <c:v>ГБОУ СОШ № 8 "ОЦ"</c:v>
                </c:pt>
                <c:pt idx="6">
                  <c:v>ГБОУ ООШ № 11 </c:v>
                </c:pt>
                <c:pt idx="7">
                  <c:v>ГБОУ ООШ № 15 </c:v>
                </c:pt>
                <c:pt idx="8">
                  <c:v>ГБОУ ООШ № 18 </c:v>
                </c:pt>
                <c:pt idx="9">
                  <c:v>ГБОУ ООШ № 21 </c:v>
                </c:pt>
              </c:strCache>
            </c:strRef>
          </c:cat>
          <c:val>
            <c:numRef>
              <c:f>Лист2!$E$2:$E$11</c:f>
              <c:numCache>
                <c:formatCode>0.0</c:formatCode>
                <c:ptCount val="10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Лист2!$F$1</c:f>
              <c:strCache>
                <c:ptCount val="1"/>
                <c:pt idx="0">
                  <c:v>Успеваемость</c:v>
                </c:pt>
              </c:strCache>
            </c:strRef>
          </c:tx>
          <c:cat>
            <c:strRef>
              <c:f>Лист2!$A$2:$A$11</c:f>
              <c:strCache>
                <c:ptCount val="10"/>
                <c:pt idx="0">
                  <c:v>ГБОУ гимназия №1 </c:v>
                </c:pt>
                <c:pt idx="1">
                  <c:v>ГБОУ СОШ № 3</c:v>
                </c:pt>
                <c:pt idx="2">
                  <c:v>ГБОУ СОШ № 5 "ОЦ"</c:v>
                </c:pt>
                <c:pt idx="3">
                  <c:v>ГБОУ ООШ № 6 </c:v>
                </c:pt>
                <c:pt idx="4">
                  <c:v>ГБОУ СОШ № 7 "ОЦ" </c:v>
                </c:pt>
                <c:pt idx="5">
                  <c:v>ГБОУ СОШ № 8 "ОЦ"</c:v>
                </c:pt>
                <c:pt idx="6">
                  <c:v>ГБОУ ООШ № 11 </c:v>
                </c:pt>
                <c:pt idx="7">
                  <c:v>ГБОУ ООШ № 15 </c:v>
                </c:pt>
                <c:pt idx="8">
                  <c:v>ГБОУ ООШ № 18 </c:v>
                </c:pt>
                <c:pt idx="9">
                  <c:v>ГБОУ ООШ № 21 </c:v>
                </c:pt>
              </c:strCache>
            </c:strRef>
          </c:cat>
          <c:val>
            <c:numRef>
              <c:f>Лист2!$F$2:$F$11</c:f>
              <c:numCache>
                <c:formatCode>0.0</c:formatCode>
                <c:ptCount val="10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</c:numCache>
            </c:numRef>
          </c:val>
        </c:ser>
        <c:axId val="84341120"/>
        <c:axId val="84342656"/>
      </c:barChart>
      <c:catAx>
        <c:axId val="84341120"/>
        <c:scaling>
          <c:orientation val="minMax"/>
        </c:scaling>
        <c:axPos val="b"/>
        <c:numFmt formatCode="General" sourceLinked="1"/>
        <c:tickLblPos val="nextTo"/>
        <c:crossAx val="84342656"/>
        <c:crosses val="autoZero"/>
        <c:auto val="1"/>
        <c:lblAlgn val="ctr"/>
        <c:lblOffset val="100"/>
      </c:catAx>
      <c:valAx>
        <c:axId val="84342656"/>
        <c:scaling>
          <c:orientation val="minMax"/>
          <c:max val="100"/>
          <c:min val="0"/>
        </c:scaling>
        <c:axPos val="l"/>
        <c:majorGridlines/>
        <c:numFmt formatCode="0.0" sourceLinked="1"/>
        <c:tickLblPos val="nextTo"/>
        <c:crossAx val="84341120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Волжский</a:t>
            </a:r>
            <a:r>
              <a:rPr lang="ru-RU" baseline="0"/>
              <a:t> район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Лист3!$E$1</c:f>
              <c:strCache>
                <c:ptCount val="1"/>
                <c:pt idx="0">
                  <c:v>Качество</c:v>
                </c:pt>
              </c:strCache>
            </c:strRef>
          </c:tx>
          <c:cat>
            <c:strRef>
              <c:f>Лист3!$A$2:$A$11</c:f>
              <c:strCache>
                <c:ptCount val="10"/>
                <c:pt idx="0">
                  <c:v>ГБОУ ООШ пос. Верхняя Подстепновка</c:v>
                </c:pt>
                <c:pt idx="1">
                  <c:v>ГБОУ СОШ с. Курумоч</c:v>
                </c:pt>
                <c:pt idx="2">
                  <c:v>ГБОУ СОШ п.г.т. Петра Дубрава</c:v>
                </c:pt>
                <c:pt idx="3">
                  <c:v>ГБОУ СОШ № 1 "ОЦ" п.г.т. Смышляевка</c:v>
                </c:pt>
                <c:pt idx="4">
                  <c:v>ГБОУ СОШ № 3 п.г.т. Смышляевка</c:v>
                </c:pt>
                <c:pt idx="5">
                  <c:v>ГБОУ СОШ № 1 "ОЦ" п.г.т. Стройкерамика</c:v>
                </c:pt>
                <c:pt idx="6">
                  <c:v>ГБОУ СОШ поc. Черновский</c:v>
                </c:pt>
                <c:pt idx="7">
                  <c:v>ГБОУ СОШ "ОЦ" п.г.т. Рощинский</c:v>
                </c:pt>
                <c:pt idx="8">
                  <c:v>ГБОУ СОШ с. Сухая Вязовка</c:v>
                </c:pt>
                <c:pt idx="9">
                  <c:v>ГБОУ СОШ "ОЦ "Южный город" </c:v>
                </c:pt>
              </c:strCache>
            </c:strRef>
          </c:cat>
          <c:val>
            <c:numRef>
              <c:f>Лист3!$E$2:$E$11</c:f>
              <c:numCache>
                <c:formatCode>0.0</c:formatCode>
                <c:ptCount val="10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33.333333333333329</c:v>
                </c:pt>
                <c:pt idx="8">
                  <c:v>0</c:v>
                </c:pt>
                <c:pt idx="9">
                  <c:v>80</c:v>
                </c:pt>
              </c:numCache>
            </c:numRef>
          </c:val>
        </c:ser>
        <c:ser>
          <c:idx val="1"/>
          <c:order val="1"/>
          <c:tx>
            <c:strRef>
              <c:f>Лист3!$F$1</c:f>
              <c:strCache>
                <c:ptCount val="1"/>
                <c:pt idx="0">
                  <c:v>Успеваемость</c:v>
                </c:pt>
              </c:strCache>
            </c:strRef>
          </c:tx>
          <c:cat>
            <c:strRef>
              <c:f>Лист3!$A$2:$A$11</c:f>
              <c:strCache>
                <c:ptCount val="10"/>
                <c:pt idx="0">
                  <c:v>ГБОУ ООШ пос. Верхняя Подстепновка</c:v>
                </c:pt>
                <c:pt idx="1">
                  <c:v>ГБОУ СОШ с. Курумоч</c:v>
                </c:pt>
                <c:pt idx="2">
                  <c:v>ГБОУ СОШ п.г.т. Петра Дубрава</c:v>
                </c:pt>
                <c:pt idx="3">
                  <c:v>ГБОУ СОШ № 1 "ОЦ" п.г.т. Смышляевка</c:v>
                </c:pt>
                <c:pt idx="4">
                  <c:v>ГБОУ СОШ № 3 п.г.т. Смышляевка</c:v>
                </c:pt>
                <c:pt idx="5">
                  <c:v>ГБОУ СОШ № 1 "ОЦ" п.г.т. Стройкерамика</c:v>
                </c:pt>
                <c:pt idx="6">
                  <c:v>ГБОУ СОШ поc. Черновский</c:v>
                </c:pt>
                <c:pt idx="7">
                  <c:v>ГБОУ СОШ "ОЦ" п.г.т. Рощинский</c:v>
                </c:pt>
                <c:pt idx="8">
                  <c:v>ГБОУ СОШ с. Сухая Вязовка</c:v>
                </c:pt>
                <c:pt idx="9">
                  <c:v>ГБОУ СОШ "ОЦ "Южный город" </c:v>
                </c:pt>
              </c:strCache>
            </c:strRef>
          </c:cat>
          <c:val>
            <c:numRef>
              <c:f>Лист3!$F$2:$F$11</c:f>
              <c:numCache>
                <c:formatCode>0.0</c:formatCode>
                <c:ptCount val="10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92</c:v>
                </c:pt>
              </c:numCache>
            </c:numRef>
          </c:val>
        </c:ser>
        <c:axId val="64113664"/>
        <c:axId val="64115456"/>
      </c:barChart>
      <c:catAx>
        <c:axId val="64113664"/>
        <c:scaling>
          <c:orientation val="minMax"/>
        </c:scaling>
        <c:axPos val="b"/>
        <c:tickLblPos val="nextTo"/>
        <c:crossAx val="64115456"/>
        <c:crosses val="autoZero"/>
        <c:auto val="1"/>
        <c:lblAlgn val="ctr"/>
        <c:lblOffset val="100"/>
      </c:catAx>
      <c:valAx>
        <c:axId val="64115456"/>
        <c:scaling>
          <c:orientation val="minMax"/>
          <c:max val="100"/>
          <c:min val="0"/>
        </c:scaling>
        <c:axPos val="l"/>
        <c:majorGridlines/>
        <c:numFmt formatCode="0.0" sourceLinked="1"/>
        <c:tickLblPos val="nextTo"/>
        <c:crossAx val="64113664"/>
        <c:crosses val="autoZero"/>
        <c:crossBetween val="between"/>
        <c:majorUnit val="20"/>
      </c:valAx>
    </c:plotArea>
    <c:legend>
      <c:legendPos val="b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Лист2!$A$2</c:f>
              <c:strCache>
                <c:ptCount val="1"/>
                <c:pt idx="0">
                  <c:v>кол-во </c:v>
                </c:pt>
              </c:strCache>
            </c:strRef>
          </c:tx>
          <c:cat>
            <c:strRef>
              <c:f>Лист2!$B$1:$AB$1</c:f>
              <c:strCache>
                <c:ptCount val="27"/>
                <c:pt idx="0">
                  <c:v>23 б</c:v>
                </c:pt>
                <c:pt idx="1">
                  <c:v>25 б</c:v>
                </c:pt>
                <c:pt idx="2">
                  <c:v>37б</c:v>
                </c:pt>
                <c:pt idx="3">
                  <c:v>39б</c:v>
                </c:pt>
                <c:pt idx="4">
                  <c:v>41б</c:v>
                </c:pt>
                <c:pt idx="5">
                  <c:v>44б</c:v>
                </c:pt>
                <c:pt idx="6">
                  <c:v>46б</c:v>
                </c:pt>
                <c:pt idx="7">
                  <c:v>47б</c:v>
                </c:pt>
                <c:pt idx="8">
                  <c:v>49б</c:v>
                </c:pt>
                <c:pt idx="9">
                  <c:v>50б</c:v>
                </c:pt>
                <c:pt idx="10">
                  <c:v>51б</c:v>
                </c:pt>
                <c:pt idx="11">
                  <c:v>52б</c:v>
                </c:pt>
                <c:pt idx="12">
                  <c:v>53б</c:v>
                </c:pt>
                <c:pt idx="13">
                  <c:v>54б</c:v>
                </c:pt>
                <c:pt idx="14">
                  <c:v>55б</c:v>
                </c:pt>
                <c:pt idx="15">
                  <c:v>56б</c:v>
                </c:pt>
                <c:pt idx="16">
                  <c:v>57б</c:v>
                </c:pt>
                <c:pt idx="17">
                  <c:v>58б</c:v>
                </c:pt>
                <c:pt idx="18">
                  <c:v>59б</c:v>
                </c:pt>
                <c:pt idx="19">
                  <c:v>60б</c:v>
                </c:pt>
                <c:pt idx="20">
                  <c:v>62б</c:v>
                </c:pt>
                <c:pt idx="21">
                  <c:v>63б</c:v>
                </c:pt>
                <c:pt idx="22">
                  <c:v>64б</c:v>
                </c:pt>
                <c:pt idx="23">
                  <c:v>65б</c:v>
                </c:pt>
                <c:pt idx="24">
                  <c:v>66б</c:v>
                </c:pt>
                <c:pt idx="25">
                  <c:v>67б</c:v>
                </c:pt>
                <c:pt idx="26">
                  <c:v>68б</c:v>
                </c:pt>
              </c:strCache>
            </c:strRef>
          </c:cat>
          <c:val>
            <c:numRef>
              <c:f>Лист2!$B$2:$AB$2</c:f>
              <c:numCache>
                <c:formatCode>General</c:formatCode>
                <c:ptCount val="27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1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3</c:v>
                </c:pt>
                <c:pt idx="8">
                  <c:v>3</c:v>
                </c:pt>
                <c:pt idx="9">
                  <c:v>3</c:v>
                </c:pt>
                <c:pt idx="10">
                  <c:v>1</c:v>
                </c:pt>
                <c:pt idx="11">
                  <c:v>5</c:v>
                </c:pt>
                <c:pt idx="12">
                  <c:v>2</c:v>
                </c:pt>
                <c:pt idx="13">
                  <c:v>3</c:v>
                </c:pt>
                <c:pt idx="14">
                  <c:v>6</c:v>
                </c:pt>
                <c:pt idx="15">
                  <c:v>3</c:v>
                </c:pt>
                <c:pt idx="16">
                  <c:v>9</c:v>
                </c:pt>
                <c:pt idx="17">
                  <c:v>6</c:v>
                </c:pt>
                <c:pt idx="18">
                  <c:v>6</c:v>
                </c:pt>
                <c:pt idx="19">
                  <c:v>6</c:v>
                </c:pt>
                <c:pt idx="20">
                  <c:v>6</c:v>
                </c:pt>
                <c:pt idx="21">
                  <c:v>9</c:v>
                </c:pt>
                <c:pt idx="22">
                  <c:v>8</c:v>
                </c:pt>
                <c:pt idx="23">
                  <c:v>8</c:v>
                </c:pt>
                <c:pt idx="24">
                  <c:v>8</c:v>
                </c:pt>
                <c:pt idx="25">
                  <c:v>6</c:v>
                </c:pt>
                <c:pt idx="26">
                  <c:v>1</c:v>
                </c:pt>
              </c:numCache>
            </c:numRef>
          </c:val>
        </c:ser>
        <c:axId val="64136320"/>
        <c:axId val="64137856"/>
      </c:barChart>
      <c:catAx>
        <c:axId val="64136320"/>
        <c:scaling>
          <c:orientation val="minMax"/>
        </c:scaling>
        <c:axPos val="b"/>
        <c:majorTickMark val="none"/>
        <c:tickLblPos val="nextTo"/>
        <c:crossAx val="64137856"/>
        <c:crosses val="autoZero"/>
        <c:auto val="1"/>
        <c:lblAlgn val="ctr"/>
        <c:lblOffset val="100"/>
      </c:catAx>
      <c:valAx>
        <c:axId val="6413785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6413632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3833DfBMY6NOC/FTRCDU2pjpA==">AMUW2mUKkhB3D7yT/OHuUSU7yRtkl/AzBtJNVOBqi4duAELqqOKhW/DSUa7+saoeZq4H0MJZ3LC3AiEUnGu5C0SBdFOQjKqGx1N2ou9r7cRyjXIJA9EA6OrKQvDeIoVPr/GYiIV6ozMv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7097</Words>
  <Characters>40456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Луговова Е.В.</dc:creator>
  <cp:lastModifiedBy>Korneeva</cp:lastModifiedBy>
  <cp:revision>3</cp:revision>
  <cp:lastPrinted>2022-08-01T10:11:00Z</cp:lastPrinted>
  <dcterms:created xsi:type="dcterms:W3CDTF">2022-08-29T09:51:00Z</dcterms:created>
  <dcterms:modified xsi:type="dcterms:W3CDTF">2022-09-01T13:33:00Z</dcterms:modified>
</cp:coreProperties>
</file>