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DFA" w:rsidRPr="00504313" w:rsidRDefault="00504313" w:rsidP="00B14E6C">
      <w:pPr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D75007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40A107B" wp14:editId="51271663">
            <wp:extent cx="5940425" cy="1198245"/>
            <wp:effectExtent l="0" t="0" r="3175" b="0"/>
            <wp:docPr id="8" name="Рисунок 1" descr="Y:\Бланки\he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Бланки\head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98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3D81" w:rsidRDefault="00504313" w:rsidP="004F3D81">
      <w:pPr>
        <w:spacing w:after="0"/>
        <w:ind w:left="426"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50B">
        <w:rPr>
          <w:rFonts w:ascii="Times New Roman" w:hAnsi="Times New Roman" w:cs="Times New Roman"/>
          <w:b/>
          <w:sz w:val="28"/>
          <w:szCs w:val="28"/>
        </w:rPr>
        <w:t>Адресные рекомендации общеобразовательным организациям Поволжского образовательного</w:t>
      </w:r>
      <w:r w:rsidR="00853068">
        <w:rPr>
          <w:rFonts w:ascii="Times New Roman" w:hAnsi="Times New Roman" w:cs="Times New Roman"/>
          <w:b/>
          <w:sz w:val="28"/>
          <w:szCs w:val="28"/>
        </w:rPr>
        <w:t xml:space="preserve"> округа по результатам анализа Е</w:t>
      </w:r>
      <w:r w:rsidRPr="0077550B">
        <w:rPr>
          <w:rFonts w:ascii="Times New Roman" w:hAnsi="Times New Roman" w:cs="Times New Roman"/>
          <w:b/>
          <w:sz w:val="28"/>
          <w:szCs w:val="28"/>
        </w:rPr>
        <w:t xml:space="preserve">ГЭ </w:t>
      </w:r>
    </w:p>
    <w:p w:rsidR="00504313" w:rsidRDefault="00504313" w:rsidP="0010576B">
      <w:pPr>
        <w:ind w:left="426"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50B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4F3D81">
        <w:rPr>
          <w:rFonts w:ascii="Times New Roman" w:hAnsi="Times New Roman" w:cs="Times New Roman"/>
          <w:b/>
          <w:sz w:val="28"/>
          <w:szCs w:val="28"/>
        </w:rPr>
        <w:t>химии</w:t>
      </w:r>
      <w:r w:rsidRPr="0077550B">
        <w:rPr>
          <w:rFonts w:ascii="Times New Roman" w:hAnsi="Times New Roman" w:cs="Times New Roman"/>
          <w:b/>
          <w:sz w:val="28"/>
          <w:szCs w:val="28"/>
        </w:rPr>
        <w:t xml:space="preserve"> в 2022 году</w:t>
      </w:r>
    </w:p>
    <w:p w:rsidR="00AD054B" w:rsidRDefault="00504313" w:rsidP="0010576B">
      <w:pPr>
        <w:spacing w:after="0"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  <w:szCs w:val="28"/>
        </w:rPr>
        <w:t>приказов Министерства Просвещения Российской Федерации</w:t>
      </w:r>
      <w:r w:rsidRPr="001F01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Федеральной службы по надзору в сфере образования и науки </w:t>
      </w:r>
      <w:r w:rsidRPr="001F015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17.11</w:t>
      </w:r>
      <w:r w:rsidRPr="001F0155">
        <w:rPr>
          <w:rFonts w:ascii="Times New Roman" w:hAnsi="Times New Roman" w:cs="Times New Roman"/>
          <w:sz w:val="28"/>
          <w:szCs w:val="28"/>
        </w:rPr>
        <w:t xml:space="preserve">.2021г. № </w:t>
      </w:r>
      <w:r>
        <w:rPr>
          <w:rFonts w:ascii="Times New Roman" w:hAnsi="Times New Roman" w:cs="Times New Roman"/>
          <w:sz w:val="28"/>
          <w:szCs w:val="28"/>
        </w:rPr>
        <w:t xml:space="preserve">835/1480 </w:t>
      </w:r>
      <w:r w:rsidRPr="001F0155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 xml:space="preserve">б утверждении единого расписания и продолжительности проведения государственного выпускного экзамена по образовательным программам основного общего и среднего общего образования по каждому учебному предмету, требований к использованию средств обучения и воспитания при его проведении в 2022 г.» и </w:t>
      </w:r>
      <w:r w:rsidRPr="001F0155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1F01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17.11</w:t>
      </w:r>
      <w:r w:rsidRPr="001F0155">
        <w:rPr>
          <w:rFonts w:ascii="Times New Roman" w:hAnsi="Times New Roman" w:cs="Times New Roman"/>
          <w:sz w:val="28"/>
          <w:szCs w:val="28"/>
        </w:rPr>
        <w:t xml:space="preserve">.2021г. № </w:t>
      </w:r>
      <w:r>
        <w:rPr>
          <w:rFonts w:ascii="Times New Roman" w:hAnsi="Times New Roman" w:cs="Times New Roman"/>
          <w:sz w:val="28"/>
          <w:szCs w:val="28"/>
        </w:rPr>
        <w:t>83</w:t>
      </w:r>
      <w:r w:rsidR="0085306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/14</w:t>
      </w:r>
      <w:r w:rsidR="00853068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155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 xml:space="preserve">б утверждении единого расписания и продолжительности проведения </w:t>
      </w:r>
      <w:r w:rsidR="00853068">
        <w:rPr>
          <w:rFonts w:ascii="Times New Roman" w:hAnsi="Times New Roman" w:cs="Times New Roman"/>
          <w:sz w:val="28"/>
          <w:szCs w:val="28"/>
        </w:rPr>
        <w:t>единого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государственного экзамена по каждому учебному предмету, требований к использованию средств обучения и воспитания при его проведении в 2022 г.»</w:t>
      </w:r>
      <w:r w:rsidR="008530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155">
        <w:rPr>
          <w:rFonts w:ascii="Times New Roman" w:hAnsi="Times New Roman" w:cs="Times New Roman"/>
          <w:sz w:val="28"/>
          <w:szCs w:val="28"/>
        </w:rPr>
        <w:t xml:space="preserve">для обучающихся </w:t>
      </w:r>
      <w:r w:rsidR="00853068">
        <w:rPr>
          <w:rFonts w:ascii="Times New Roman" w:hAnsi="Times New Roman" w:cs="Times New Roman"/>
          <w:sz w:val="28"/>
          <w:szCs w:val="28"/>
        </w:rPr>
        <w:t>11</w:t>
      </w:r>
      <w:r w:rsidRPr="001F0155">
        <w:rPr>
          <w:rFonts w:ascii="Times New Roman" w:hAnsi="Times New Roman" w:cs="Times New Roman"/>
          <w:sz w:val="28"/>
          <w:szCs w:val="28"/>
        </w:rPr>
        <w:t>-ых классов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155">
        <w:rPr>
          <w:rFonts w:ascii="Times New Roman" w:hAnsi="Times New Roman" w:cs="Times New Roman"/>
          <w:sz w:val="28"/>
          <w:szCs w:val="28"/>
        </w:rPr>
        <w:t>в общеобразовательных организациях, подведом</w:t>
      </w:r>
      <w:r>
        <w:rPr>
          <w:rFonts w:ascii="Times New Roman" w:hAnsi="Times New Roman" w:cs="Times New Roman"/>
          <w:sz w:val="28"/>
          <w:szCs w:val="28"/>
        </w:rPr>
        <w:t xml:space="preserve">ственных Поволжскому управлению </w:t>
      </w:r>
      <w:r w:rsidR="002C0CD5">
        <w:rPr>
          <w:rFonts w:ascii="Times New Roman" w:hAnsi="Times New Roman" w:cs="Times New Roman"/>
          <w:sz w:val="28"/>
          <w:szCs w:val="28"/>
        </w:rPr>
        <w:t>26 мая</w:t>
      </w:r>
      <w:r>
        <w:rPr>
          <w:rFonts w:ascii="Times New Roman" w:hAnsi="Times New Roman" w:cs="Times New Roman"/>
          <w:sz w:val="28"/>
          <w:szCs w:val="28"/>
        </w:rPr>
        <w:t xml:space="preserve"> 2022</w:t>
      </w:r>
      <w:r w:rsidRPr="001F0155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состоялся</w:t>
      </w:r>
      <w:r w:rsidRPr="001F0155">
        <w:rPr>
          <w:rFonts w:ascii="Times New Roman" w:hAnsi="Times New Roman" w:cs="Times New Roman"/>
          <w:sz w:val="28"/>
          <w:szCs w:val="28"/>
        </w:rPr>
        <w:t xml:space="preserve"> </w:t>
      </w:r>
      <w:r w:rsidR="00853068">
        <w:rPr>
          <w:rFonts w:ascii="Times New Roman" w:hAnsi="Times New Roman" w:cs="Times New Roman"/>
          <w:sz w:val="28"/>
          <w:szCs w:val="28"/>
        </w:rPr>
        <w:t>Е</w:t>
      </w:r>
      <w:r w:rsidRPr="001F0155">
        <w:rPr>
          <w:rFonts w:ascii="Times New Roman" w:hAnsi="Times New Roman" w:cs="Times New Roman"/>
          <w:sz w:val="28"/>
          <w:szCs w:val="28"/>
        </w:rPr>
        <w:t xml:space="preserve">ГЭ по </w:t>
      </w:r>
      <w:r w:rsidR="002C0CD5">
        <w:rPr>
          <w:rFonts w:ascii="Times New Roman" w:hAnsi="Times New Roman" w:cs="Times New Roman"/>
          <w:sz w:val="28"/>
          <w:szCs w:val="28"/>
        </w:rPr>
        <w:t>химии</w:t>
      </w:r>
      <w:r w:rsidRPr="001F0155">
        <w:rPr>
          <w:rFonts w:ascii="Times New Roman" w:hAnsi="Times New Roman" w:cs="Times New Roman"/>
          <w:sz w:val="28"/>
          <w:szCs w:val="28"/>
        </w:rPr>
        <w:t>.</w:t>
      </w:r>
    </w:p>
    <w:p w:rsidR="00AD054B" w:rsidRDefault="008E1977" w:rsidP="0010576B">
      <w:pPr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Государственная итоговая аттестация </w:t>
      </w:r>
      <w:r w:rsidR="00AD054B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2C0CD5">
        <w:rPr>
          <w:rFonts w:ascii="Times New Roman" w:eastAsia="Times New Roman" w:hAnsi="Times New Roman" w:cs="Times New Roman"/>
          <w:sz w:val="28"/>
          <w:szCs w:val="28"/>
        </w:rPr>
        <w:t>химии</w:t>
      </w:r>
      <w:r w:rsidR="00AD054B">
        <w:rPr>
          <w:rFonts w:ascii="Times New Roman" w:eastAsia="Times New Roman" w:hAnsi="Times New Roman" w:cs="Times New Roman"/>
          <w:sz w:val="28"/>
          <w:szCs w:val="28"/>
        </w:rPr>
        <w:t xml:space="preserve">  проводил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AD054B"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 w:rsidR="00AD054B">
        <w:rPr>
          <w:rFonts w:ascii="Times New Roman" w:eastAsia="Times New Roman" w:hAnsi="Times New Roman" w:cs="Times New Roman"/>
          <w:sz w:val="28"/>
          <w:szCs w:val="28"/>
        </w:rPr>
        <w:t xml:space="preserve"> в форме </w:t>
      </w:r>
      <w:r>
        <w:rPr>
          <w:rFonts w:ascii="Times New Roman" w:eastAsia="Times New Roman" w:hAnsi="Times New Roman" w:cs="Times New Roman"/>
          <w:sz w:val="28"/>
          <w:szCs w:val="28"/>
        </w:rPr>
        <w:t>единого</w:t>
      </w:r>
      <w:r w:rsidR="00AD054B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государственного экзамена в утвержденных пунктах проведения экзамена с привлечением общественных наблюдателей. </w:t>
      </w:r>
    </w:p>
    <w:p w:rsidR="00234D68" w:rsidRDefault="00AD054B" w:rsidP="0010576B">
      <w:pPr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8E1977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ГЭ по </w:t>
      </w:r>
      <w:r w:rsidR="002C0CD5">
        <w:rPr>
          <w:rFonts w:ascii="Times New Roman" w:eastAsia="Times New Roman" w:hAnsi="Times New Roman" w:cs="Times New Roman"/>
          <w:sz w:val="28"/>
          <w:szCs w:val="28"/>
        </w:rPr>
        <w:t>химии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форме </w:t>
      </w:r>
      <w:r w:rsidR="008E1977">
        <w:rPr>
          <w:rFonts w:ascii="Times New Roman" w:eastAsia="Times New Roman" w:hAnsi="Times New Roman" w:cs="Times New Roman"/>
          <w:sz w:val="28"/>
          <w:szCs w:val="28"/>
        </w:rPr>
        <w:t>единого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государственного экзамена </w:t>
      </w:r>
      <w:r w:rsidR="002C0CD5">
        <w:rPr>
          <w:rFonts w:ascii="Times New Roman" w:eastAsia="Times New Roman" w:hAnsi="Times New Roman" w:cs="Times New Roman"/>
          <w:sz w:val="28"/>
          <w:szCs w:val="28"/>
        </w:rPr>
        <w:t>26 мая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2022 года приняли участие </w:t>
      </w:r>
      <w:r w:rsidR="008E1977">
        <w:rPr>
          <w:rFonts w:ascii="Times New Roman" w:eastAsia="Times New Roman" w:hAnsi="Times New Roman" w:cs="Times New Roman"/>
          <w:sz w:val="28"/>
          <w:szCs w:val="28"/>
        </w:rPr>
        <w:t>8</w:t>
      </w:r>
      <w:r w:rsidR="002C0CD5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1977">
        <w:rPr>
          <w:rFonts w:ascii="Times New Roman" w:eastAsia="Times New Roman" w:hAnsi="Times New Roman" w:cs="Times New Roman"/>
          <w:sz w:val="28"/>
          <w:szCs w:val="28"/>
        </w:rPr>
        <w:t>одиннадцати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классников, что составляет </w:t>
      </w:r>
      <w:r w:rsidR="008E1977">
        <w:rPr>
          <w:rFonts w:ascii="Times New Roman" w:eastAsia="Times New Roman" w:hAnsi="Times New Roman" w:cs="Times New Roman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% от общего числа выпускников </w:t>
      </w:r>
      <w:r w:rsidR="008E1977">
        <w:rPr>
          <w:rFonts w:ascii="Times New Roman" w:eastAsia="Times New Roman" w:hAnsi="Times New Roman" w:cs="Times New Roman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sz w:val="28"/>
          <w:szCs w:val="28"/>
        </w:rPr>
        <w:t>-ых классов.</w:t>
      </w:r>
    </w:p>
    <w:p w:rsidR="00AD054B" w:rsidRDefault="00AD054B" w:rsidP="00AD05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541F5" w:rsidRPr="00E541F5" w:rsidRDefault="00504313" w:rsidP="00E541F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E541F5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Статистика результатов </w:t>
      </w:r>
      <w:r w:rsidR="008E1977">
        <w:rPr>
          <w:rFonts w:ascii="Times New Roman" w:eastAsia="Times New Roman" w:hAnsi="Times New Roman" w:cs="Times New Roman"/>
          <w:b/>
          <w:bCs/>
          <w:sz w:val="28"/>
          <w:szCs w:val="24"/>
        </w:rPr>
        <w:t>Е</w:t>
      </w:r>
      <w:r w:rsidRPr="00E541F5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ГЭ 2022 по </w:t>
      </w:r>
      <w:r w:rsidR="002C0CD5">
        <w:rPr>
          <w:rFonts w:ascii="Times New Roman" w:eastAsia="Times New Roman" w:hAnsi="Times New Roman" w:cs="Times New Roman"/>
          <w:b/>
          <w:bCs/>
          <w:sz w:val="28"/>
          <w:szCs w:val="24"/>
        </w:rPr>
        <w:t>ХИМИИ</w:t>
      </w:r>
      <w:r w:rsidRPr="00E541F5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</w:t>
      </w:r>
    </w:p>
    <w:p w:rsidR="00504313" w:rsidRDefault="00504313" w:rsidP="00E541F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E541F5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выпускников </w:t>
      </w:r>
      <w:r w:rsidR="008E1977">
        <w:rPr>
          <w:rFonts w:ascii="Times New Roman" w:eastAsia="Times New Roman" w:hAnsi="Times New Roman" w:cs="Times New Roman"/>
          <w:b/>
          <w:bCs/>
          <w:sz w:val="28"/>
          <w:szCs w:val="24"/>
        </w:rPr>
        <w:t>11</w:t>
      </w:r>
      <w:r w:rsidRPr="00E541F5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классов Поволжского управления</w:t>
      </w:r>
    </w:p>
    <w:p w:rsidR="00E541F5" w:rsidRPr="00E541F5" w:rsidRDefault="00E541F5" w:rsidP="00E541F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B126C4" w:rsidRDefault="00504313" w:rsidP="00B126C4">
      <w:pPr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920E2">
        <w:rPr>
          <w:rFonts w:ascii="Times New Roman" w:hAnsi="Times New Roman" w:cs="Times New Roman"/>
          <w:sz w:val="28"/>
          <w:szCs w:val="28"/>
        </w:rPr>
        <w:t xml:space="preserve">Анализ результатов экзамена по </w:t>
      </w:r>
      <w:r w:rsidR="002C0CD5">
        <w:rPr>
          <w:rFonts w:ascii="Times New Roman" w:hAnsi="Times New Roman" w:cs="Times New Roman"/>
          <w:sz w:val="28"/>
          <w:szCs w:val="28"/>
        </w:rPr>
        <w:t>химии</w:t>
      </w:r>
      <w:r w:rsidRPr="004920E2">
        <w:rPr>
          <w:rFonts w:ascii="Times New Roman" w:hAnsi="Times New Roman" w:cs="Times New Roman"/>
          <w:sz w:val="28"/>
          <w:szCs w:val="28"/>
        </w:rPr>
        <w:t xml:space="preserve"> позволяет считать, что большинство выпускников </w:t>
      </w:r>
      <w:r w:rsidR="008E1977">
        <w:rPr>
          <w:rFonts w:ascii="Times New Roman" w:hAnsi="Times New Roman" w:cs="Times New Roman"/>
          <w:sz w:val="28"/>
          <w:szCs w:val="28"/>
        </w:rPr>
        <w:t xml:space="preserve">средней </w:t>
      </w:r>
      <w:r w:rsidRPr="004920E2">
        <w:rPr>
          <w:rFonts w:ascii="Times New Roman" w:hAnsi="Times New Roman" w:cs="Times New Roman"/>
          <w:sz w:val="28"/>
          <w:szCs w:val="28"/>
        </w:rPr>
        <w:t xml:space="preserve"> школы </w:t>
      </w:r>
      <w:r>
        <w:rPr>
          <w:rFonts w:ascii="Times New Roman" w:hAnsi="Times New Roman" w:cs="Times New Roman"/>
          <w:sz w:val="28"/>
          <w:szCs w:val="28"/>
        </w:rPr>
        <w:t>Поволжского образовательного округа</w:t>
      </w:r>
      <w:r w:rsidR="006F0389">
        <w:rPr>
          <w:rFonts w:ascii="Times New Roman" w:hAnsi="Times New Roman" w:cs="Times New Roman"/>
          <w:sz w:val="28"/>
          <w:szCs w:val="28"/>
        </w:rPr>
        <w:t xml:space="preserve">, сдававших ЕГЭ по </w:t>
      </w:r>
      <w:r w:rsidR="002C0CD5">
        <w:rPr>
          <w:rFonts w:ascii="Times New Roman" w:hAnsi="Times New Roman" w:cs="Times New Roman"/>
          <w:sz w:val="28"/>
          <w:szCs w:val="28"/>
        </w:rPr>
        <w:t>химии</w:t>
      </w:r>
      <w:r w:rsidR="006F0389">
        <w:rPr>
          <w:rFonts w:ascii="Times New Roman" w:hAnsi="Times New Roman" w:cs="Times New Roman"/>
          <w:sz w:val="28"/>
          <w:szCs w:val="28"/>
        </w:rPr>
        <w:t xml:space="preserve">, </w:t>
      </w:r>
      <w:r w:rsidRPr="004920E2">
        <w:rPr>
          <w:rFonts w:ascii="Times New Roman" w:hAnsi="Times New Roman" w:cs="Times New Roman"/>
          <w:sz w:val="28"/>
          <w:szCs w:val="28"/>
        </w:rPr>
        <w:t xml:space="preserve"> справились с решением экзаменационной работы, т.е. владеют </w:t>
      </w:r>
      <w:r w:rsidRPr="004920E2">
        <w:rPr>
          <w:rFonts w:ascii="Times New Roman" w:hAnsi="Times New Roman" w:cs="Times New Roman"/>
          <w:sz w:val="28"/>
          <w:szCs w:val="28"/>
        </w:rPr>
        <w:lastRenderedPageBreak/>
        <w:t xml:space="preserve">знаниями и умениями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2C0CD5">
        <w:rPr>
          <w:rFonts w:ascii="Times New Roman" w:hAnsi="Times New Roman" w:cs="Times New Roman"/>
          <w:sz w:val="28"/>
          <w:szCs w:val="28"/>
        </w:rPr>
        <w:t>химии</w:t>
      </w:r>
      <w:r w:rsidRPr="004920E2">
        <w:rPr>
          <w:rFonts w:ascii="Times New Roman" w:hAnsi="Times New Roman" w:cs="Times New Roman"/>
          <w:sz w:val="28"/>
          <w:szCs w:val="28"/>
        </w:rPr>
        <w:t xml:space="preserve"> не только на базовом, но и на </w:t>
      </w:r>
      <w:r w:rsidR="004924F2">
        <w:rPr>
          <w:rFonts w:ascii="Times New Roman" w:hAnsi="Times New Roman" w:cs="Times New Roman"/>
          <w:sz w:val="28"/>
          <w:szCs w:val="28"/>
        </w:rPr>
        <w:t>углубленном профильном</w:t>
      </w:r>
      <w:r w:rsidRPr="004920E2">
        <w:rPr>
          <w:rFonts w:ascii="Times New Roman" w:hAnsi="Times New Roman" w:cs="Times New Roman"/>
          <w:sz w:val="28"/>
          <w:szCs w:val="28"/>
        </w:rPr>
        <w:t xml:space="preserve"> уровнях.</w:t>
      </w:r>
      <w:proofErr w:type="gramEnd"/>
      <w:r w:rsidRPr="004920E2">
        <w:rPr>
          <w:rFonts w:ascii="Times New Roman" w:hAnsi="Times New Roman" w:cs="Times New Roman"/>
          <w:sz w:val="28"/>
          <w:szCs w:val="28"/>
        </w:rPr>
        <w:t xml:space="preserve"> </w:t>
      </w:r>
      <w:r w:rsidR="006F0389" w:rsidRPr="006F0389">
        <w:rPr>
          <w:rFonts w:ascii="Times New Roman" w:eastAsia="Times New Roman" w:hAnsi="Times New Roman" w:cs="Times New Roman"/>
          <w:sz w:val="28"/>
          <w:szCs w:val="28"/>
        </w:rPr>
        <w:t xml:space="preserve">Доля выпускников, </w:t>
      </w:r>
      <w:r w:rsidR="006F0389" w:rsidRPr="006F0389">
        <w:rPr>
          <w:rFonts w:ascii="Times New Roman" w:eastAsia="Times New Roman" w:hAnsi="Times New Roman" w:cs="Times New Roman"/>
          <w:b/>
          <w:sz w:val="28"/>
          <w:szCs w:val="28"/>
        </w:rPr>
        <w:t>успешно</w:t>
      </w:r>
      <w:r w:rsidR="006F0389" w:rsidRPr="006F0389">
        <w:rPr>
          <w:rFonts w:ascii="Times New Roman" w:eastAsia="Times New Roman" w:hAnsi="Times New Roman" w:cs="Times New Roman"/>
          <w:sz w:val="28"/>
          <w:szCs w:val="28"/>
        </w:rPr>
        <w:t xml:space="preserve"> (выше порога) сдавших экзамен составляет </w:t>
      </w:r>
      <w:r w:rsidR="006F0389" w:rsidRPr="00B126C4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2C0CD5">
        <w:rPr>
          <w:rFonts w:ascii="Times New Roman" w:eastAsia="Times New Roman" w:hAnsi="Times New Roman" w:cs="Times New Roman"/>
          <w:b/>
          <w:sz w:val="28"/>
          <w:szCs w:val="28"/>
        </w:rPr>
        <w:t>3,7</w:t>
      </w:r>
      <w:r w:rsidR="006F0389" w:rsidRPr="00B126C4">
        <w:rPr>
          <w:rFonts w:ascii="Times New Roman" w:eastAsia="Times New Roman" w:hAnsi="Times New Roman" w:cs="Times New Roman"/>
          <w:b/>
          <w:sz w:val="28"/>
          <w:szCs w:val="28"/>
        </w:rPr>
        <w:t>%.</w:t>
      </w:r>
      <w:r w:rsidR="006F0389" w:rsidRPr="006F0389">
        <w:rPr>
          <w:rFonts w:ascii="Arial" w:eastAsia="Times New Roman" w:hAnsi="Arial" w:cs="Arial"/>
          <w:sz w:val="28"/>
          <w:szCs w:val="28"/>
        </w:rPr>
        <w:t xml:space="preserve"> </w:t>
      </w:r>
      <w:r w:rsidR="006F0389" w:rsidRPr="006F0389">
        <w:rPr>
          <w:rFonts w:ascii="Times New Roman" w:eastAsia="Times New Roman" w:hAnsi="Times New Roman" w:cs="Times New Roman"/>
          <w:sz w:val="28"/>
          <w:szCs w:val="28"/>
        </w:rPr>
        <w:t>Доля выпускников,</w:t>
      </w:r>
      <w:r w:rsidR="006F0389" w:rsidRPr="006F038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F0389" w:rsidRPr="006F0389">
        <w:rPr>
          <w:rFonts w:ascii="Times New Roman" w:eastAsia="Times New Roman" w:hAnsi="Times New Roman" w:cs="Times New Roman"/>
          <w:b/>
          <w:bCs/>
          <w:sz w:val="28"/>
          <w:szCs w:val="28"/>
        </w:rPr>
        <w:t>не преодолевших</w:t>
      </w:r>
      <w:r w:rsidR="006F0389" w:rsidRPr="006F0389">
        <w:rPr>
          <w:rFonts w:ascii="Times New Roman" w:eastAsia="Times New Roman" w:hAnsi="Times New Roman" w:cs="Times New Roman"/>
          <w:bCs/>
          <w:sz w:val="28"/>
          <w:szCs w:val="28"/>
        </w:rPr>
        <w:t xml:space="preserve"> минимальный порог (ТБ</w:t>
      </w:r>
      <w:proofErr w:type="gramStart"/>
      <w:r w:rsidR="006F0389" w:rsidRPr="006F0389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proofErr w:type="gramEnd"/>
      <w:r w:rsidR="006F0389" w:rsidRPr="006F0389">
        <w:rPr>
          <w:rFonts w:ascii="Times New Roman" w:eastAsia="Times New Roman" w:hAnsi="Times New Roman" w:cs="Times New Roman"/>
          <w:bCs/>
          <w:sz w:val="28"/>
          <w:szCs w:val="28"/>
        </w:rPr>
        <w:t xml:space="preserve">=36 </w:t>
      </w:r>
      <w:r w:rsidR="006F0389" w:rsidRPr="006F0389">
        <w:rPr>
          <w:rFonts w:ascii="Times New Roman" w:eastAsia="Times New Roman" w:hAnsi="Times New Roman" w:cs="Times New Roman"/>
          <w:sz w:val="28"/>
          <w:szCs w:val="28"/>
        </w:rPr>
        <w:t>б</w:t>
      </w:r>
      <w:r w:rsidR="006F0389">
        <w:rPr>
          <w:rFonts w:ascii="Times New Roman" w:eastAsia="Times New Roman" w:hAnsi="Times New Roman" w:cs="Times New Roman"/>
          <w:sz w:val="28"/>
          <w:szCs w:val="28"/>
        </w:rPr>
        <w:t>.</w:t>
      </w:r>
      <w:r w:rsidR="006F0389" w:rsidRPr="006F0389"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 w:rsidR="006F0389" w:rsidRPr="006F0389">
        <w:rPr>
          <w:rFonts w:ascii="Times New Roman" w:eastAsia="Times New Roman" w:hAnsi="Times New Roman" w:cs="Times New Roman"/>
          <w:sz w:val="28"/>
          <w:szCs w:val="28"/>
        </w:rPr>
        <w:t xml:space="preserve"> составила </w:t>
      </w:r>
      <w:r w:rsidR="002C0CD5">
        <w:rPr>
          <w:rFonts w:ascii="Times New Roman" w:eastAsia="Times New Roman" w:hAnsi="Times New Roman" w:cs="Times New Roman"/>
          <w:b/>
          <w:sz w:val="28"/>
          <w:szCs w:val="28"/>
        </w:rPr>
        <w:t>6,3</w:t>
      </w:r>
      <w:r w:rsidR="006F0389" w:rsidRPr="00B126C4">
        <w:rPr>
          <w:rFonts w:ascii="Times New Roman" w:eastAsia="Times New Roman" w:hAnsi="Times New Roman" w:cs="Times New Roman"/>
          <w:b/>
          <w:sz w:val="28"/>
          <w:szCs w:val="28"/>
        </w:rPr>
        <w:t>%.</w:t>
      </w:r>
      <w:r w:rsidR="006F0389" w:rsidRPr="006F0389">
        <w:rPr>
          <w:rFonts w:ascii="Arial" w:eastAsia="Times New Roman" w:hAnsi="Arial" w:cs="Arial"/>
          <w:sz w:val="28"/>
          <w:szCs w:val="28"/>
        </w:rPr>
        <w:t xml:space="preserve"> </w:t>
      </w:r>
      <w:r w:rsidR="006F0389" w:rsidRPr="006F0389">
        <w:rPr>
          <w:rFonts w:ascii="Times New Roman" w:eastAsia="Times New Roman" w:hAnsi="Times New Roman" w:cs="Times New Roman"/>
          <w:sz w:val="28"/>
          <w:szCs w:val="28"/>
        </w:rPr>
        <w:t xml:space="preserve">Доля выпускников, показавших </w:t>
      </w:r>
      <w:r w:rsidR="006F0389" w:rsidRPr="006F0389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="006F0389" w:rsidRPr="006F0389">
        <w:rPr>
          <w:rFonts w:ascii="Times New Roman" w:eastAsia="Times New Roman" w:hAnsi="Times New Roman" w:cs="Times New Roman"/>
          <w:b/>
          <w:bCs/>
          <w:sz w:val="28"/>
          <w:szCs w:val="28"/>
        </w:rPr>
        <w:t>рофильный уровень</w:t>
      </w:r>
      <w:r w:rsidR="006F0389" w:rsidRPr="006F0389">
        <w:rPr>
          <w:rFonts w:ascii="Times New Roman" w:eastAsia="Times New Roman" w:hAnsi="Times New Roman" w:cs="Times New Roman"/>
          <w:bCs/>
          <w:sz w:val="28"/>
          <w:szCs w:val="28"/>
        </w:rPr>
        <w:t xml:space="preserve"> освоения</w:t>
      </w:r>
      <w:r w:rsidR="006F0389" w:rsidRPr="006F0389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образовательного стандарта по предмету (ТБ2=</w:t>
      </w:r>
      <w:r w:rsidR="006F0389" w:rsidRPr="006F0389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 w:rsidR="001919A5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="006F0389" w:rsidRPr="006F0389">
        <w:rPr>
          <w:rFonts w:ascii="Times New Roman" w:eastAsia="Times New Roman" w:hAnsi="Times New Roman" w:cs="Times New Roman"/>
          <w:sz w:val="28"/>
          <w:szCs w:val="28"/>
        </w:rPr>
        <w:t xml:space="preserve"> б.) – </w:t>
      </w:r>
      <w:r w:rsidR="001919A5">
        <w:rPr>
          <w:rFonts w:ascii="Times New Roman" w:eastAsia="Times New Roman" w:hAnsi="Times New Roman" w:cs="Times New Roman"/>
          <w:b/>
          <w:sz w:val="28"/>
          <w:szCs w:val="28"/>
        </w:rPr>
        <w:t>13,8%</w:t>
      </w:r>
      <w:r w:rsidR="006F0389" w:rsidRPr="00B126C4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6F0389" w:rsidRPr="006F03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0389" w:rsidRPr="00B126C4">
        <w:rPr>
          <w:rFonts w:ascii="Times New Roman" w:eastAsia="Times New Roman" w:hAnsi="Times New Roman" w:cs="Times New Roman"/>
          <w:b/>
          <w:sz w:val="28"/>
          <w:szCs w:val="28"/>
        </w:rPr>
        <w:t>Средний</w:t>
      </w:r>
      <w:r w:rsidR="006F0389" w:rsidRPr="006F0389">
        <w:rPr>
          <w:rFonts w:ascii="Times New Roman" w:eastAsia="Times New Roman" w:hAnsi="Times New Roman" w:cs="Times New Roman"/>
          <w:sz w:val="28"/>
          <w:szCs w:val="28"/>
        </w:rPr>
        <w:t xml:space="preserve"> балл составил </w:t>
      </w:r>
      <w:r w:rsidR="001919A5" w:rsidRPr="001919A5">
        <w:rPr>
          <w:rFonts w:ascii="Times New Roman" w:eastAsia="Times New Roman" w:hAnsi="Times New Roman" w:cs="Times New Roman"/>
          <w:b/>
          <w:sz w:val="28"/>
          <w:szCs w:val="28"/>
        </w:rPr>
        <w:t>61,8</w:t>
      </w:r>
      <w:r w:rsidR="006F0389" w:rsidRPr="006F0389">
        <w:rPr>
          <w:rFonts w:ascii="Times New Roman" w:eastAsia="Times New Roman" w:hAnsi="Times New Roman" w:cs="Times New Roman"/>
          <w:sz w:val="28"/>
          <w:szCs w:val="28"/>
        </w:rPr>
        <w:t>%.</w:t>
      </w:r>
      <w:r w:rsidR="00B126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26C4" w:rsidRPr="00B126C4">
        <w:rPr>
          <w:rFonts w:ascii="Times New Roman" w:eastAsia="Times New Roman" w:hAnsi="Times New Roman" w:cs="Times New Roman"/>
          <w:b/>
          <w:sz w:val="28"/>
          <w:szCs w:val="28"/>
        </w:rPr>
        <w:t>Максимальный</w:t>
      </w:r>
      <w:r w:rsidR="00B126C4">
        <w:rPr>
          <w:rFonts w:ascii="Times New Roman" w:eastAsia="Times New Roman" w:hAnsi="Times New Roman" w:cs="Times New Roman"/>
          <w:sz w:val="28"/>
          <w:szCs w:val="28"/>
        </w:rPr>
        <w:t xml:space="preserve"> балл, полученный выпускниками округа - </w:t>
      </w:r>
      <w:r w:rsidR="001919A5" w:rsidRPr="001919A5">
        <w:rPr>
          <w:rFonts w:ascii="Times New Roman" w:eastAsia="Times New Roman" w:hAnsi="Times New Roman" w:cs="Times New Roman"/>
          <w:b/>
          <w:sz w:val="28"/>
          <w:szCs w:val="28"/>
        </w:rPr>
        <w:t>100</w:t>
      </w:r>
      <w:r w:rsidR="00B126C4" w:rsidRPr="00B126C4">
        <w:rPr>
          <w:rFonts w:ascii="Times New Roman" w:eastAsia="Times New Roman" w:hAnsi="Times New Roman" w:cs="Times New Roman"/>
          <w:b/>
          <w:sz w:val="28"/>
          <w:szCs w:val="28"/>
        </w:rPr>
        <w:t xml:space="preserve"> балл</w:t>
      </w:r>
      <w:r w:rsidR="00B126C4" w:rsidRPr="00B126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26C4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B126C4" w:rsidRPr="00B126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26C4">
        <w:rPr>
          <w:rFonts w:ascii="Times New Roman" w:eastAsia="Times New Roman" w:hAnsi="Times New Roman" w:cs="Times New Roman"/>
          <w:sz w:val="28"/>
          <w:szCs w:val="28"/>
        </w:rPr>
        <w:t xml:space="preserve">показала обучающаяся </w:t>
      </w:r>
      <w:r w:rsidR="00B126C4" w:rsidRPr="00B126C4">
        <w:rPr>
          <w:rFonts w:ascii="Times New Roman" w:eastAsia="Times New Roman" w:hAnsi="Times New Roman" w:cs="Times New Roman"/>
          <w:sz w:val="28"/>
          <w:szCs w:val="28"/>
        </w:rPr>
        <w:t>ГБОУ СОШ п. Черновский</w:t>
      </w:r>
      <w:r w:rsidR="00B126C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843C8" w:rsidRDefault="008843C8" w:rsidP="00B126C4">
      <w:pPr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74CE" w:rsidRPr="008843C8" w:rsidRDefault="001919A5" w:rsidP="002D74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ХИМИЯ</w:t>
      </w:r>
      <w:r w:rsidR="002D74CE" w:rsidRPr="002D74CE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2D74CE" w:rsidRPr="002D74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D74CE" w:rsidRDefault="002D74CE" w:rsidP="002D74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D74CE">
        <w:rPr>
          <w:rFonts w:ascii="Times New Roman" w:eastAsia="Times New Roman" w:hAnsi="Times New Roman" w:cs="Times New Roman"/>
          <w:sz w:val="28"/>
          <w:szCs w:val="28"/>
        </w:rPr>
        <w:t>Статистические данные результатов ЕГЭ по П</w:t>
      </w:r>
      <w:r w:rsidR="00AF2338">
        <w:rPr>
          <w:rFonts w:ascii="Times New Roman" w:eastAsia="Times New Roman" w:hAnsi="Times New Roman" w:cs="Times New Roman"/>
          <w:sz w:val="28"/>
          <w:szCs w:val="28"/>
        </w:rPr>
        <w:t>У</w:t>
      </w:r>
      <w:r w:rsidR="008843C8">
        <w:rPr>
          <w:rFonts w:ascii="Times New Roman" w:eastAsia="Times New Roman" w:hAnsi="Times New Roman" w:cs="Times New Roman"/>
          <w:sz w:val="28"/>
          <w:szCs w:val="28"/>
        </w:rPr>
        <w:t xml:space="preserve"> за 2022-2020 гг.</w:t>
      </w:r>
    </w:p>
    <w:p w:rsidR="001919A5" w:rsidRDefault="001919A5" w:rsidP="002D74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39" w:type="dxa"/>
        <w:tblInd w:w="534" w:type="dxa"/>
        <w:tblLook w:val="04A0" w:firstRow="1" w:lastRow="0" w:firstColumn="1" w:lastColumn="0" w:noHBand="0" w:noVBand="1"/>
      </w:tblPr>
      <w:tblGrid>
        <w:gridCol w:w="4252"/>
        <w:gridCol w:w="1843"/>
        <w:gridCol w:w="1701"/>
        <w:gridCol w:w="1843"/>
      </w:tblGrid>
      <w:tr w:rsidR="001919A5" w:rsidRPr="001919A5" w:rsidTr="001919A5">
        <w:trPr>
          <w:trHeight w:val="360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9A5" w:rsidRPr="001919A5" w:rsidRDefault="001919A5" w:rsidP="00191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919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Средний балл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5" w:rsidRPr="001919A5" w:rsidRDefault="001919A5" w:rsidP="0019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919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5" w:rsidRPr="001919A5" w:rsidRDefault="001919A5" w:rsidP="0019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919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5" w:rsidRPr="001919A5" w:rsidRDefault="001919A5" w:rsidP="0019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919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2020</w:t>
            </w:r>
          </w:p>
        </w:tc>
      </w:tr>
      <w:tr w:rsidR="001919A5" w:rsidRPr="001919A5" w:rsidTr="001919A5">
        <w:trPr>
          <w:trHeight w:val="360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5" w:rsidRPr="001919A5" w:rsidRDefault="001919A5" w:rsidP="00191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19A5">
              <w:rPr>
                <w:rFonts w:ascii="Times New Roman" w:eastAsia="Times New Roman" w:hAnsi="Times New Roman" w:cs="Times New Roman"/>
                <w:sz w:val="28"/>
                <w:szCs w:val="28"/>
              </w:rPr>
              <w:t>Самарская область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9A5" w:rsidRPr="001919A5" w:rsidRDefault="001919A5" w:rsidP="0019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9A5" w:rsidRPr="001919A5" w:rsidRDefault="001919A5" w:rsidP="0019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5" w:rsidRPr="001919A5" w:rsidRDefault="001919A5" w:rsidP="0019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19A5">
              <w:rPr>
                <w:rFonts w:ascii="Times New Roman" w:eastAsia="Times New Roman" w:hAnsi="Times New Roman" w:cs="Times New Roman"/>
                <w:sz w:val="28"/>
                <w:szCs w:val="28"/>
              </w:rPr>
              <w:t>57,9</w:t>
            </w:r>
          </w:p>
        </w:tc>
      </w:tr>
      <w:tr w:rsidR="001919A5" w:rsidRPr="001919A5" w:rsidTr="001919A5">
        <w:trPr>
          <w:trHeight w:val="360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9A5" w:rsidRPr="001919A5" w:rsidRDefault="001919A5" w:rsidP="00191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19A5">
              <w:rPr>
                <w:rFonts w:ascii="Times New Roman" w:eastAsia="Times New Roman" w:hAnsi="Times New Roman" w:cs="Times New Roman"/>
                <w:sz w:val="28"/>
                <w:szCs w:val="28"/>
              </w:rPr>
              <w:t>Поволжское управление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5" w:rsidRPr="001919A5" w:rsidRDefault="001919A5" w:rsidP="0019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19A5">
              <w:rPr>
                <w:rFonts w:ascii="Times New Roman" w:eastAsia="Times New Roman" w:hAnsi="Times New Roman" w:cs="Times New Roman"/>
                <w:sz w:val="28"/>
                <w:szCs w:val="28"/>
              </w:rPr>
              <w:t>61,8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5" w:rsidRPr="001919A5" w:rsidRDefault="001919A5" w:rsidP="0019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19A5">
              <w:rPr>
                <w:rFonts w:ascii="Times New Roman" w:eastAsia="Times New Roman" w:hAnsi="Times New Roman" w:cs="Times New Roman"/>
                <w:sz w:val="28"/>
                <w:szCs w:val="28"/>
              </w:rPr>
              <w:t>54,7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5" w:rsidRPr="001919A5" w:rsidRDefault="001919A5" w:rsidP="0019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19A5">
              <w:rPr>
                <w:rFonts w:ascii="Times New Roman" w:eastAsia="Times New Roman" w:hAnsi="Times New Roman" w:cs="Times New Roman"/>
                <w:sz w:val="28"/>
                <w:szCs w:val="28"/>
              </w:rPr>
              <w:t>58,3</w:t>
            </w:r>
          </w:p>
        </w:tc>
      </w:tr>
      <w:tr w:rsidR="001919A5" w:rsidRPr="001919A5" w:rsidTr="001919A5">
        <w:trPr>
          <w:trHeight w:val="360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9A5" w:rsidRPr="001919A5" w:rsidRDefault="001919A5" w:rsidP="00191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19A5">
              <w:rPr>
                <w:rFonts w:ascii="Times New Roman" w:eastAsia="Times New Roman" w:hAnsi="Times New Roman" w:cs="Times New Roman"/>
                <w:sz w:val="28"/>
                <w:szCs w:val="28"/>
              </w:rPr>
              <w:t>г.о. Новокуйбышевск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5" w:rsidRPr="001919A5" w:rsidRDefault="001919A5" w:rsidP="0019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19A5">
              <w:rPr>
                <w:rFonts w:ascii="Times New Roman" w:eastAsia="Times New Roman" w:hAnsi="Times New Roman" w:cs="Times New Roman"/>
                <w:sz w:val="28"/>
                <w:szCs w:val="28"/>
              </w:rPr>
              <w:t>59,5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5" w:rsidRPr="001919A5" w:rsidRDefault="001919A5" w:rsidP="0019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19A5">
              <w:rPr>
                <w:rFonts w:ascii="Times New Roman" w:eastAsia="Times New Roman" w:hAnsi="Times New Roman" w:cs="Times New Roman"/>
                <w:sz w:val="28"/>
                <w:szCs w:val="28"/>
              </w:rPr>
              <w:t>53,5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5" w:rsidRPr="001919A5" w:rsidRDefault="001919A5" w:rsidP="0019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19A5">
              <w:rPr>
                <w:rFonts w:ascii="Times New Roman" w:eastAsia="Times New Roman" w:hAnsi="Times New Roman" w:cs="Times New Roman"/>
                <w:sz w:val="28"/>
                <w:szCs w:val="28"/>
              </w:rPr>
              <w:t>60,4</w:t>
            </w:r>
          </w:p>
        </w:tc>
      </w:tr>
      <w:tr w:rsidR="001919A5" w:rsidRPr="001919A5" w:rsidTr="001919A5">
        <w:trPr>
          <w:trHeight w:val="360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9A5" w:rsidRPr="001919A5" w:rsidRDefault="001919A5" w:rsidP="00191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19A5">
              <w:rPr>
                <w:rFonts w:ascii="Times New Roman" w:eastAsia="Times New Roman" w:hAnsi="Times New Roman" w:cs="Times New Roman"/>
                <w:sz w:val="28"/>
                <w:szCs w:val="28"/>
              </w:rPr>
              <w:t>м.р. Волжский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5" w:rsidRPr="001919A5" w:rsidRDefault="001919A5" w:rsidP="0019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19A5">
              <w:rPr>
                <w:rFonts w:ascii="Times New Roman" w:eastAsia="Times New Roman" w:hAnsi="Times New Roman" w:cs="Times New Roman"/>
                <w:sz w:val="28"/>
                <w:szCs w:val="28"/>
              </w:rPr>
              <w:t>64,5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5" w:rsidRPr="001919A5" w:rsidRDefault="001919A5" w:rsidP="0019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19A5">
              <w:rPr>
                <w:rFonts w:ascii="Times New Roman" w:eastAsia="Times New Roman" w:hAnsi="Times New Roman" w:cs="Times New Roman"/>
                <w:sz w:val="28"/>
                <w:szCs w:val="28"/>
              </w:rPr>
              <w:t>56,1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5" w:rsidRPr="001919A5" w:rsidRDefault="001919A5" w:rsidP="0019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19A5">
              <w:rPr>
                <w:rFonts w:ascii="Times New Roman" w:eastAsia="Times New Roman" w:hAnsi="Times New Roman" w:cs="Times New Roman"/>
                <w:sz w:val="28"/>
                <w:szCs w:val="28"/>
              </w:rPr>
              <w:t>56,3</w:t>
            </w:r>
          </w:p>
        </w:tc>
      </w:tr>
      <w:tr w:rsidR="001919A5" w:rsidRPr="001919A5" w:rsidTr="001919A5">
        <w:trPr>
          <w:trHeight w:val="300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5" w:rsidRPr="001919A5" w:rsidRDefault="001919A5" w:rsidP="0019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919A5" w:rsidRPr="001919A5" w:rsidTr="001919A5">
        <w:trPr>
          <w:trHeight w:val="360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9A5" w:rsidRPr="001919A5" w:rsidRDefault="001919A5" w:rsidP="00191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919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НЕ преодолели </w:t>
            </w:r>
            <w:proofErr w:type="spellStart"/>
            <w:r w:rsidRPr="001919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min</w:t>
            </w:r>
            <w:proofErr w:type="spellEnd"/>
            <w:r w:rsidRPr="001919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порог,%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5" w:rsidRPr="001919A5" w:rsidRDefault="001919A5" w:rsidP="0019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919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5" w:rsidRPr="001919A5" w:rsidRDefault="001919A5" w:rsidP="0019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919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5" w:rsidRPr="001919A5" w:rsidRDefault="001919A5" w:rsidP="0019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919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2020</w:t>
            </w:r>
          </w:p>
        </w:tc>
      </w:tr>
      <w:tr w:rsidR="001919A5" w:rsidRPr="001919A5" w:rsidTr="001919A5">
        <w:trPr>
          <w:trHeight w:val="360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5" w:rsidRPr="001919A5" w:rsidRDefault="001919A5" w:rsidP="00191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19A5">
              <w:rPr>
                <w:rFonts w:ascii="Times New Roman" w:eastAsia="Times New Roman" w:hAnsi="Times New Roman" w:cs="Times New Roman"/>
                <w:sz w:val="28"/>
                <w:szCs w:val="28"/>
              </w:rPr>
              <w:t>Самарская область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9A5" w:rsidRPr="001919A5" w:rsidRDefault="001919A5" w:rsidP="0019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9A5" w:rsidRPr="001919A5" w:rsidRDefault="001919A5" w:rsidP="0019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5" w:rsidRPr="001919A5" w:rsidRDefault="001919A5" w:rsidP="0019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19A5">
              <w:rPr>
                <w:rFonts w:ascii="Times New Roman" w:eastAsia="Times New Roman" w:hAnsi="Times New Roman" w:cs="Times New Roman"/>
                <w:sz w:val="28"/>
                <w:szCs w:val="28"/>
              </w:rPr>
              <w:t>14,5%</w:t>
            </w:r>
          </w:p>
        </w:tc>
      </w:tr>
      <w:tr w:rsidR="001919A5" w:rsidRPr="001919A5" w:rsidTr="001919A5">
        <w:trPr>
          <w:trHeight w:val="360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9A5" w:rsidRPr="001919A5" w:rsidRDefault="001919A5" w:rsidP="00191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19A5">
              <w:rPr>
                <w:rFonts w:ascii="Times New Roman" w:eastAsia="Times New Roman" w:hAnsi="Times New Roman" w:cs="Times New Roman"/>
                <w:sz w:val="28"/>
                <w:szCs w:val="28"/>
              </w:rPr>
              <w:t>Поволжское управление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5" w:rsidRPr="001919A5" w:rsidRDefault="001919A5" w:rsidP="0019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19A5">
              <w:rPr>
                <w:rFonts w:ascii="Times New Roman" w:eastAsia="Times New Roman" w:hAnsi="Times New Roman" w:cs="Times New Roman"/>
                <w:sz w:val="28"/>
                <w:szCs w:val="28"/>
              </w:rPr>
              <w:t>6,3%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5" w:rsidRPr="001919A5" w:rsidRDefault="001919A5" w:rsidP="0019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19A5">
              <w:rPr>
                <w:rFonts w:ascii="Times New Roman" w:eastAsia="Times New Roman" w:hAnsi="Times New Roman" w:cs="Times New Roman"/>
                <w:sz w:val="28"/>
                <w:szCs w:val="28"/>
              </w:rPr>
              <w:t>10,4%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5" w:rsidRPr="001919A5" w:rsidRDefault="001919A5" w:rsidP="0019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19A5">
              <w:rPr>
                <w:rFonts w:ascii="Times New Roman" w:eastAsia="Times New Roman" w:hAnsi="Times New Roman" w:cs="Times New Roman"/>
                <w:sz w:val="28"/>
                <w:szCs w:val="28"/>
              </w:rPr>
              <w:t>7,1%</w:t>
            </w:r>
          </w:p>
        </w:tc>
      </w:tr>
      <w:tr w:rsidR="001919A5" w:rsidRPr="001919A5" w:rsidTr="001919A5">
        <w:trPr>
          <w:trHeight w:val="360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9A5" w:rsidRPr="001919A5" w:rsidRDefault="001919A5" w:rsidP="00191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19A5">
              <w:rPr>
                <w:rFonts w:ascii="Times New Roman" w:eastAsia="Times New Roman" w:hAnsi="Times New Roman" w:cs="Times New Roman"/>
                <w:sz w:val="28"/>
                <w:szCs w:val="28"/>
              </w:rPr>
              <w:t>г.о. Новокуйбышевск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5" w:rsidRPr="001919A5" w:rsidRDefault="001919A5" w:rsidP="0019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19A5">
              <w:rPr>
                <w:rFonts w:ascii="Times New Roman" w:eastAsia="Times New Roman" w:hAnsi="Times New Roman" w:cs="Times New Roman"/>
                <w:sz w:val="28"/>
                <w:szCs w:val="28"/>
              </w:rPr>
              <w:t>9,1%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5" w:rsidRPr="001919A5" w:rsidRDefault="001919A5" w:rsidP="0019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19A5">
              <w:rPr>
                <w:rFonts w:ascii="Times New Roman" w:eastAsia="Times New Roman" w:hAnsi="Times New Roman" w:cs="Times New Roman"/>
                <w:sz w:val="28"/>
                <w:szCs w:val="28"/>
              </w:rPr>
              <w:t>7,8%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5" w:rsidRPr="001919A5" w:rsidRDefault="001919A5" w:rsidP="0019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19A5">
              <w:rPr>
                <w:rFonts w:ascii="Times New Roman" w:eastAsia="Times New Roman" w:hAnsi="Times New Roman" w:cs="Times New Roman"/>
                <w:sz w:val="28"/>
                <w:szCs w:val="28"/>
              </w:rPr>
              <w:t>7,1%</w:t>
            </w:r>
          </w:p>
        </w:tc>
      </w:tr>
      <w:tr w:rsidR="001919A5" w:rsidRPr="001919A5" w:rsidTr="001919A5">
        <w:trPr>
          <w:trHeight w:val="360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9A5" w:rsidRPr="001919A5" w:rsidRDefault="001919A5" w:rsidP="00191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19A5">
              <w:rPr>
                <w:rFonts w:ascii="Times New Roman" w:eastAsia="Times New Roman" w:hAnsi="Times New Roman" w:cs="Times New Roman"/>
                <w:sz w:val="28"/>
                <w:szCs w:val="28"/>
              </w:rPr>
              <w:t>м.р. Волжский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5" w:rsidRPr="001919A5" w:rsidRDefault="001919A5" w:rsidP="0019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19A5">
              <w:rPr>
                <w:rFonts w:ascii="Times New Roman" w:eastAsia="Times New Roman" w:hAnsi="Times New Roman" w:cs="Times New Roman"/>
                <w:sz w:val="28"/>
                <w:szCs w:val="28"/>
              </w:rPr>
              <w:t>2,8%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5" w:rsidRPr="001919A5" w:rsidRDefault="001919A5" w:rsidP="0019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19A5">
              <w:rPr>
                <w:rFonts w:ascii="Times New Roman" w:eastAsia="Times New Roman" w:hAnsi="Times New Roman" w:cs="Times New Roman"/>
                <w:sz w:val="28"/>
                <w:szCs w:val="28"/>
              </w:rPr>
              <w:t>13,3%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5" w:rsidRPr="001919A5" w:rsidRDefault="001919A5" w:rsidP="0019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19A5">
              <w:rPr>
                <w:rFonts w:ascii="Times New Roman" w:eastAsia="Times New Roman" w:hAnsi="Times New Roman" w:cs="Times New Roman"/>
                <w:sz w:val="28"/>
                <w:szCs w:val="28"/>
              </w:rPr>
              <w:t>7,0%</w:t>
            </w:r>
          </w:p>
        </w:tc>
      </w:tr>
    </w:tbl>
    <w:p w:rsidR="001919A5" w:rsidRDefault="001919A5" w:rsidP="002D74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126C4" w:rsidRDefault="008843C8" w:rsidP="00B126C4">
      <w:pPr>
        <w:spacing w:after="0"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сравнении с результатами прошлых лет средний балл за экзамен по округу </w:t>
      </w:r>
      <w:r w:rsidR="001919A5">
        <w:rPr>
          <w:rFonts w:ascii="Times New Roman" w:hAnsi="Times New Roman" w:cs="Times New Roman"/>
          <w:sz w:val="28"/>
          <w:szCs w:val="28"/>
        </w:rPr>
        <w:t xml:space="preserve">ощутимо вырос </w:t>
      </w:r>
      <w:r>
        <w:rPr>
          <w:rFonts w:ascii="Times New Roman" w:hAnsi="Times New Roman" w:cs="Times New Roman"/>
          <w:sz w:val="28"/>
          <w:szCs w:val="28"/>
        </w:rPr>
        <w:t>по сравнению с прошлым</w:t>
      </w:r>
      <w:r w:rsidR="001919A5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2021 </w:t>
      </w:r>
      <w:r w:rsidR="001919A5">
        <w:rPr>
          <w:rFonts w:ascii="Times New Roman" w:hAnsi="Times New Roman" w:cs="Times New Roman"/>
          <w:sz w:val="28"/>
          <w:szCs w:val="28"/>
        </w:rPr>
        <w:t xml:space="preserve">и 2020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1919A5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Процент обучающихся, не преодолевших минимальный порог, имеет отрицательную динамику  за последние 3 года: </w:t>
      </w:r>
      <w:r w:rsidR="001919A5">
        <w:rPr>
          <w:rFonts w:ascii="Times New Roman" w:hAnsi="Times New Roman" w:cs="Times New Roman"/>
          <w:sz w:val="28"/>
          <w:szCs w:val="28"/>
        </w:rPr>
        <w:t>6,3</w:t>
      </w:r>
      <w:r>
        <w:rPr>
          <w:rFonts w:ascii="Times New Roman" w:hAnsi="Times New Roman" w:cs="Times New Roman"/>
          <w:sz w:val="28"/>
          <w:szCs w:val="28"/>
        </w:rPr>
        <w:t>% в 2022 году (</w:t>
      </w:r>
      <w:r w:rsidR="001919A5">
        <w:rPr>
          <w:rFonts w:ascii="Times New Roman" w:hAnsi="Times New Roman" w:cs="Times New Roman"/>
          <w:sz w:val="28"/>
          <w:szCs w:val="28"/>
        </w:rPr>
        <w:t>10,4</w:t>
      </w:r>
      <w:r>
        <w:rPr>
          <w:rFonts w:ascii="Times New Roman" w:hAnsi="Times New Roman" w:cs="Times New Roman"/>
          <w:sz w:val="28"/>
          <w:szCs w:val="28"/>
        </w:rPr>
        <w:t xml:space="preserve">% в 2021 г. и </w:t>
      </w:r>
      <w:r w:rsidR="001919A5">
        <w:rPr>
          <w:rFonts w:ascii="Times New Roman" w:hAnsi="Times New Roman" w:cs="Times New Roman"/>
          <w:sz w:val="28"/>
          <w:szCs w:val="28"/>
        </w:rPr>
        <w:t>7,1</w:t>
      </w:r>
      <w:r>
        <w:rPr>
          <w:rFonts w:ascii="Times New Roman" w:hAnsi="Times New Roman" w:cs="Times New Roman"/>
          <w:sz w:val="28"/>
          <w:szCs w:val="28"/>
        </w:rPr>
        <w:t>% в 2020 г.).</w:t>
      </w:r>
      <w:proofErr w:type="gramEnd"/>
    </w:p>
    <w:p w:rsidR="008843C8" w:rsidRPr="00EE7D8E" w:rsidRDefault="00DE32E4" w:rsidP="008843C8">
      <w:pPr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843C8" w:rsidRPr="00EE7D8E">
        <w:rPr>
          <w:rFonts w:ascii="Times New Roman" w:hAnsi="Times New Roman" w:cs="Times New Roman"/>
          <w:sz w:val="28"/>
          <w:szCs w:val="28"/>
        </w:rPr>
        <w:t>ледует отметить, что д</w:t>
      </w:r>
      <w:r w:rsidR="008843C8" w:rsidRPr="00EE7D8E">
        <w:rPr>
          <w:rFonts w:ascii="Times New Roman" w:eastAsia="Times New Roman" w:hAnsi="Times New Roman" w:cs="Times New Roman"/>
          <w:sz w:val="28"/>
          <w:szCs w:val="28"/>
        </w:rPr>
        <w:t>оля выпускников, показавших п</w:t>
      </w:r>
      <w:r w:rsidR="008843C8" w:rsidRPr="00EE7D8E">
        <w:rPr>
          <w:rFonts w:ascii="Times New Roman" w:eastAsia="Times New Roman" w:hAnsi="Times New Roman" w:cs="Times New Roman"/>
          <w:bCs/>
          <w:sz w:val="28"/>
          <w:szCs w:val="28"/>
        </w:rPr>
        <w:t>рофильный уровень освоения</w:t>
      </w:r>
      <w:r w:rsidR="008843C8" w:rsidRPr="00EE7D8E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образовательного стандарта по предмету (ТБ</w:t>
      </w:r>
      <w:proofErr w:type="gramStart"/>
      <w:r w:rsidR="008843C8" w:rsidRPr="00EE7D8E">
        <w:rPr>
          <w:rFonts w:ascii="Times New Roman" w:eastAsia="Times New Roman" w:hAnsi="Times New Roman" w:cs="Times New Roman"/>
          <w:sz w:val="28"/>
          <w:szCs w:val="28"/>
        </w:rPr>
        <w:t>2</w:t>
      </w:r>
      <w:proofErr w:type="gramEnd"/>
      <w:r w:rsidR="008843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43C8" w:rsidRPr="00EE7D8E">
        <w:rPr>
          <w:rFonts w:ascii="Times New Roman" w:eastAsia="Times New Roman" w:hAnsi="Times New Roman" w:cs="Times New Roman"/>
          <w:sz w:val="28"/>
          <w:szCs w:val="28"/>
        </w:rPr>
        <w:t>=</w:t>
      </w:r>
      <w:r w:rsidR="008843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43C8" w:rsidRPr="00EE7D8E">
        <w:rPr>
          <w:rFonts w:ascii="Times New Roman" w:eastAsia="Times New Roman" w:hAnsi="Times New Roman" w:cs="Times New Roman"/>
          <w:bCs/>
          <w:sz w:val="28"/>
          <w:szCs w:val="28"/>
        </w:rPr>
        <w:t>82</w:t>
      </w:r>
      <w:r w:rsidR="008843C8" w:rsidRPr="00EE7D8E">
        <w:rPr>
          <w:rFonts w:ascii="Times New Roman" w:eastAsia="Times New Roman" w:hAnsi="Times New Roman" w:cs="Times New Roman"/>
          <w:sz w:val="28"/>
          <w:szCs w:val="28"/>
        </w:rPr>
        <w:t xml:space="preserve"> б), </w:t>
      </w:r>
      <w:r>
        <w:rPr>
          <w:rFonts w:ascii="Times New Roman" w:eastAsia="Times New Roman" w:hAnsi="Times New Roman" w:cs="Times New Roman"/>
          <w:sz w:val="28"/>
          <w:szCs w:val="28"/>
        </w:rPr>
        <w:t>увеличилась</w:t>
      </w:r>
      <w:r w:rsidR="008843C8">
        <w:rPr>
          <w:rFonts w:ascii="Times New Roman" w:eastAsia="Times New Roman" w:hAnsi="Times New Roman" w:cs="Times New Roman"/>
          <w:sz w:val="28"/>
          <w:szCs w:val="28"/>
        </w:rPr>
        <w:t xml:space="preserve"> по сравнению с прошлым годом: 3,5</w:t>
      </w:r>
      <w:r w:rsidR="008843C8" w:rsidRPr="00EE7D8E">
        <w:rPr>
          <w:rFonts w:ascii="Times New Roman" w:eastAsia="Times New Roman" w:hAnsi="Times New Roman" w:cs="Times New Roman"/>
          <w:sz w:val="28"/>
          <w:szCs w:val="28"/>
        </w:rPr>
        <w:t>%</w:t>
      </w:r>
      <w:r w:rsidR="008843C8">
        <w:rPr>
          <w:rFonts w:ascii="Times New Roman" w:eastAsia="Times New Roman" w:hAnsi="Times New Roman" w:cs="Times New Roman"/>
          <w:sz w:val="28"/>
          <w:szCs w:val="28"/>
        </w:rPr>
        <w:t xml:space="preserve"> в 2022 г. и 6,3% в 2021 г.</w:t>
      </w:r>
    </w:p>
    <w:tbl>
      <w:tblPr>
        <w:tblW w:w="107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25"/>
        <w:gridCol w:w="929"/>
        <w:gridCol w:w="929"/>
        <w:gridCol w:w="929"/>
        <w:gridCol w:w="929"/>
        <w:gridCol w:w="930"/>
        <w:gridCol w:w="929"/>
        <w:gridCol w:w="929"/>
        <w:gridCol w:w="929"/>
        <w:gridCol w:w="930"/>
      </w:tblGrid>
      <w:tr w:rsidR="00DE32E4" w:rsidRPr="00DE32E4" w:rsidTr="00DE32E4">
        <w:trPr>
          <w:trHeight w:val="4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32E4" w:rsidRPr="00DE32E4" w:rsidRDefault="00DE32E4" w:rsidP="00DE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0"/>
                <w:szCs w:val="24"/>
              </w:rPr>
              <w:t> </w:t>
            </w:r>
          </w:p>
        </w:tc>
        <w:tc>
          <w:tcPr>
            <w:tcW w:w="278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CE6F1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2022 год</w:t>
            </w:r>
          </w:p>
        </w:tc>
        <w:tc>
          <w:tcPr>
            <w:tcW w:w="27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2021 год</w:t>
            </w:r>
          </w:p>
        </w:tc>
        <w:tc>
          <w:tcPr>
            <w:tcW w:w="27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2020 год</w:t>
            </w:r>
          </w:p>
        </w:tc>
      </w:tr>
      <w:tr w:rsidR="00DE32E4" w:rsidRPr="00DE32E4" w:rsidTr="00DE32E4">
        <w:trPr>
          <w:trHeight w:val="6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показатель статистики</w:t>
            </w:r>
          </w:p>
        </w:tc>
        <w:tc>
          <w:tcPr>
            <w:tcW w:w="92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ПУ МОН СО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г.о. Новокуйбышевск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м.р. Волжский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ПУ МОН СО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г.о. Новокуйбышевск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м.р. Волжский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ПУ МОН СО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г.о. Новокуйбышевск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м.р. Волжский</w:t>
            </w:r>
          </w:p>
        </w:tc>
      </w:tr>
      <w:tr w:rsidR="00DE32E4" w:rsidRPr="00DE32E4" w:rsidTr="00DE32E4">
        <w:trPr>
          <w:trHeight w:val="9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выпускников, чел.</w:t>
            </w:r>
          </w:p>
        </w:tc>
        <w:tc>
          <w:tcPr>
            <w:tcW w:w="92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727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382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759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376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723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349</w:t>
            </w:r>
          </w:p>
        </w:tc>
      </w:tr>
      <w:tr w:rsidR="00DE32E4" w:rsidRPr="00DE32E4" w:rsidTr="00DE32E4">
        <w:trPr>
          <w:trHeight w:val="9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Число выпускников, сдававших экзамен, чел.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DE32E4" w:rsidRPr="00DE32E4" w:rsidTr="00DE32E4">
        <w:trPr>
          <w:trHeight w:val="9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выпускников, сдававших предмет от общего числа, 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11,0%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11,5%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10,4%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12,6%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13,6%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11,7%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11,8%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11,2%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12,3%</w:t>
            </w:r>
          </w:p>
        </w:tc>
      </w:tr>
      <w:tr w:rsidR="00DE32E4" w:rsidRPr="00DE32E4" w:rsidTr="00DE32E4">
        <w:trPr>
          <w:trHeight w:val="9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выпускников, успешно (выше порога) сдавших экзамен, чел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DE32E4" w:rsidRPr="00DE32E4" w:rsidTr="00DE32E4">
        <w:trPr>
          <w:trHeight w:val="9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выпускников, успешно (выше порога) сдавших экзамен, 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93,8%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90,9%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97,2%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89,6%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92,2%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86,7%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92,9%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92,9%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93,0%</w:t>
            </w:r>
          </w:p>
        </w:tc>
      </w:tr>
      <w:tr w:rsidR="00DE32E4" w:rsidRPr="00DE32E4" w:rsidTr="00DE32E4">
        <w:trPr>
          <w:trHeight w:val="114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выпускников, </w:t>
            </w:r>
            <w:r w:rsidRPr="00DE32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 преодолевших минимальный порог</w:t>
            </w: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DE32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ТБ</w:t>
            </w:r>
            <w:proofErr w:type="gramStart"/>
            <w:r w:rsidRPr="00DE32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 w:rsidRPr="00DE32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=36 </w:t>
            </w: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б), чел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E32E4" w:rsidRPr="00DE32E4" w:rsidTr="00DE32E4">
        <w:trPr>
          <w:trHeight w:val="9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выпускников, </w:t>
            </w:r>
            <w:r w:rsidRPr="00DE32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 преодолевших минимальный порог</w:t>
            </w: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DE32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ТБ</w:t>
            </w:r>
            <w:proofErr w:type="gramStart"/>
            <w:r w:rsidRPr="00DE32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 w:rsidRPr="00DE32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=36 </w:t>
            </w: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б), 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6,3%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9,1%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2,8%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10,4%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7,8%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13,3%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7,1%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7,1%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7,0%</w:t>
            </w:r>
          </w:p>
        </w:tc>
      </w:tr>
      <w:tr w:rsidR="00DE32E4" w:rsidRPr="00DE32E4" w:rsidTr="00DE32E4">
        <w:trPr>
          <w:trHeight w:val="15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выпускников, показавших </w:t>
            </w:r>
            <w:r w:rsidRPr="00DE32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профильный уровень освоения </w:t>
            </w: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образовательного стандарта по предмету (ТБ</w:t>
            </w:r>
            <w:proofErr w:type="gramStart"/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 w:rsidRPr="00DE32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</w:t>
            </w: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б), чел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E32E4" w:rsidRPr="00DE32E4" w:rsidTr="00DE32E4">
        <w:trPr>
          <w:trHeight w:val="15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выпускников, показавших </w:t>
            </w:r>
            <w:r w:rsidRPr="00DE32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профильный уровень освоения </w:t>
            </w: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образовательного стандарта по предмету (ТБ</w:t>
            </w:r>
            <w:proofErr w:type="gramStart"/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 w:rsidRPr="00DE32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</w:t>
            </w: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б), 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17,5%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13,6%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22,2%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10,4%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7,8%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13,3%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15,3%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21,4%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9,3%</w:t>
            </w:r>
          </w:p>
        </w:tc>
      </w:tr>
      <w:tr w:rsidR="00DE32E4" w:rsidRPr="00DE32E4" w:rsidTr="00DE32E4">
        <w:trPr>
          <w:trHeight w:val="9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выпускников, получивших</w:t>
            </w:r>
            <w:r w:rsidRPr="00DE32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100</w:t>
            </w: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баллов, чел.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E32E4" w:rsidRPr="00DE32E4" w:rsidTr="00DE32E4">
        <w:trPr>
          <w:trHeight w:val="9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Средний балл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61,8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59,5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64,5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54,7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53,5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56,1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58,3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60,4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56,3</w:t>
            </w:r>
          </w:p>
        </w:tc>
      </w:tr>
      <w:tr w:rsidR="00DE32E4" w:rsidRPr="00DE32E4" w:rsidTr="00DE32E4">
        <w:trPr>
          <w:trHeight w:val="9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отклонение от СРЕДНЕГО балла по ПУ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-2,2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-1,2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2E4">
              <w:rPr>
                <w:rFonts w:ascii="Times New Roman" w:eastAsia="Times New Roman" w:hAnsi="Times New Roman" w:cs="Times New Roman"/>
                <w:sz w:val="24"/>
                <w:szCs w:val="24"/>
              </w:rPr>
              <w:t>-2,0</w:t>
            </w:r>
          </w:p>
        </w:tc>
      </w:tr>
    </w:tbl>
    <w:p w:rsidR="008843C8" w:rsidRDefault="008843C8" w:rsidP="00DE32E4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43C8" w:rsidRDefault="008843C8" w:rsidP="00B126C4">
      <w:pPr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43C8" w:rsidRPr="00DE32E4" w:rsidRDefault="008843C8" w:rsidP="008843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32E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Статистические данные результатов ЕГЭ по </w:t>
      </w:r>
      <w:r w:rsidR="00DE32E4" w:rsidRPr="00DE32E4">
        <w:rPr>
          <w:rFonts w:ascii="Times New Roman" w:eastAsia="Times New Roman" w:hAnsi="Times New Roman" w:cs="Times New Roman"/>
          <w:b/>
          <w:sz w:val="28"/>
          <w:szCs w:val="28"/>
        </w:rPr>
        <w:t xml:space="preserve">химии </w:t>
      </w:r>
      <w:r w:rsidRPr="00DE32E4">
        <w:rPr>
          <w:rFonts w:ascii="Times New Roman" w:eastAsia="Times New Roman" w:hAnsi="Times New Roman" w:cs="Times New Roman"/>
          <w:b/>
          <w:sz w:val="28"/>
          <w:szCs w:val="28"/>
        </w:rPr>
        <w:t xml:space="preserve"> в 2022 г. в разрезе образовательных организаций Поволжского округа</w:t>
      </w:r>
    </w:p>
    <w:p w:rsidR="00DE32E4" w:rsidRDefault="00DE32E4" w:rsidP="00B126C4">
      <w:pPr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7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1080"/>
        <w:gridCol w:w="1081"/>
        <w:gridCol w:w="1081"/>
        <w:gridCol w:w="1081"/>
        <w:gridCol w:w="1081"/>
        <w:gridCol w:w="1081"/>
        <w:gridCol w:w="1081"/>
        <w:gridCol w:w="1081"/>
      </w:tblGrid>
      <w:tr w:rsidR="00DE32E4" w:rsidRPr="00E5138D" w:rsidTr="00E5138D">
        <w:trPr>
          <w:trHeight w:val="207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2E4" w:rsidRPr="00E5138D" w:rsidRDefault="00DE32E4" w:rsidP="00DE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13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ОО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2E4" w:rsidRPr="00E5138D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E5138D">
              <w:rPr>
                <w:rFonts w:ascii="Arial" w:eastAsia="Times New Roman" w:hAnsi="Arial" w:cs="Arial"/>
                <w:b/>
                <w:sz w:val="24"/>
              </w:rPr>
              <w:t>всего выпускников, чел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2E4" w:rsidRPr="00E5138D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E5138D">
              <w:rPr>
                <w:rFonts w:ascii="Arial" w:eastAsia="Times New Roman" w:hAnsi="Arial" w:cs="Arial"/>
                <w:b/>
                <w:sz w:val="24"/>
              </w:rPr>
              <w:t>кол-во участников ЕГЭ, чел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2E4" w:rsidRPr="00E5138D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E5138D">
              <w:rPr>
                <w:rFonts w:ascii="Arial" w:eastAsia="Times New Roman" w:hAnsi="Arial" w:cs="Arial"/>
                <w:b/>
                <w:sz w:val="24"/>
              </w:rPr>
              <w:t>Средний балл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2E4" w:rsidRPr="00E5138D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E5138D">
              <w:rPr>
                <w:rFonts w:ascii="Arial" w:eastAsia="Times New Roman" w:hAnsi="Arial" w:cs="Arial"/>
                <w:b/>
                <w:sz w:val="24"/>
              </w:rPr>
              <w:t>максимальный балл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2E4" w:rsidRPr="00E5138D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E5138D">
              <w:rPr>
                <w:rFonts w:ascii="Arial" w:eastAsia="Times New Roman" w:hAnsi="Arial" w:cs="Arial"/>
                <w:b/>
                <w:sz w:val="24"/>
              </w:rPr>
              <w:t>минимальный балл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2E4" w:rsidRPr="00E5138D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E5138D">
              <w:rPr>
                <w:rFonts w:ascii="Arial" w:eastAsia="Times New Roman" w:hAnsi="Arial" w:cs="Arial"/>
                <w:b/>
                <w:sz w:val="24"/>
              </w:rPr>
              <w:t xml:space="preserve">неудовлетворительный результат </w:t>
            </w:r>
            <w:r w:rsidRPr="00E5138D">
              <w:rPr>
                <w:rFonts w:ascii="Arial" w:eastAsia="Times New Roman" w:hAnsi="Arial" w:cs="Arial"/>
                <w:b/>
                <w:sz w:val="24"/>
              </w:rPr>
              <w:br/>
            </w:r>
            <w:r w:rsidRPr="00E5138D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&lt;36 баллов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2E4" w:rsidRPr="00E5138D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E5138D">
              <w:rPr>
                <w:rFonts w:ascii="Arial" w:eastAsia="Times New Roman" w:hAnsi="Arial" w:cs="Arial"/>
                <w:b/>
                <w:sz w:val="24"/>
              </w:rPr>
              <w:t>получили</w:t>
            </w:r>
            <w:r w:rsidRPr="00E5138D">
              <w:rPr>
                <w:rFonts w:ascii="Arial" w:eastAsia="Times New Roman" w:hAnsi="Arial" w:cs="Arial"/>
                <w:b/>
                <w:sz w:val="24"/>
              </w:rPr>
              <w:br/>
              <w:t>61-80 баллов, чел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2E4" w:rsidRPr="00E5138D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E5138D">
              <w:rPr>
                <w:rFonts w:ascii="Arial" w:eastAsia="Times New Roman" w:hAnsi="Arial" w:cs="Arial"/>
                <w:b/>
                <w:sz w:val="24"/>
              </w:rPr>
              <w:t>получили 81-100 баллов, чел</w:t>
            </w:r>
          </w:p>
        </w:tc>
      </w:tr>
      <w:tr w:rsidR="00DE32E4" w:rsidRPr="00DE32E4" w:rsidTr="000C547C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E5138D" w:rsidRDefault="00DE32E4" w:rsidP="00DE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38D">
              <w:rPr>
                <w:rFonts w:ascii="Times New Roman" w:eastAsia="Times New Roman" w:hAnsi="Times New Roman" w:cs="Times New Roman"/>
                <w:sz w:val="24"/>
                <w:szCs w:val="24"/>
              </w:rPr>
              <w:t>ГБОУ гимназия № 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55,8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42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DE32E4" w:rsidRPr="00DE32E4" w:rsidTr="000C547C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E5138D" w:rsidRDefault="00DE32E4" w:rsidP="00DE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38D">
              <w:rPr>
                <w:rFonts w:ascii="Times New Roman" w:eastAsia="Times New Roman" w:hAnsi="Times New Roman" w:cs="Times New Roman"/>
                <w:sz w:val="24"/>
                <w:szCs w:val="24"/>
              </w:rPr>
              <w:t>ГБОУ СОШ № 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45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70,5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84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53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</w:tr>
      <w:tr w:rsidR="00DE32E4" w:rsidRPr="00DE32E4" w:rsidTr="000C547C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E5138D" w:rsidRDefault="00DE32E4" w:rsidP="00DE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38D">
              <w:rPr>
                <w:rFonts w:ascii="Times New Roman" w:eastAsia="Times New Roman" w:hAnsi="Times New Roman" w:cs="Times New Roman"/>
                <w:sz w:val="24"/>
                <w:szCs w:val="24"/>
              </w:rPr>
              <w:t>ГБОУ СОШ № 5 "ОЦ"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97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47,1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80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23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DE32E4" w:rsidRPr="00DE32E4" w:rsidTr="000C547C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E5138D" w:rsidRDefault="00DE32E4" w:rsidP="00DE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38D">
              <w:rPr>
                <w:rFonts w:ascii="Times New Roman" w:eastAsia="Times New Roman" w:hAnsi="Times New Roman" w:cs="Times New Roman"/>
                <w:sz w:val="24"/>
                <w:szCs w:val="24"/>
              </w:rPr>
              <w:t>ГБОУ СОШ № 7 "ОЦ"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93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69,8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90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46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</w:tr>
      <w:tr w:rsidR="00DE32E4" w:rsidRPr="00DE32E4" w:rsidTr="000C547C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E5138D" w:rsidRDefault="00DE32E4" w:rsidP="00DE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38D">
              <w:rPr>
                <w:rFonts w:ascii="Times New Roman" w:eastAsia="Times New Roman" w:hAnsi="Times New Roman" w:cs="Times New Roman"/>
                <w:sz w:val="24"/>
                <w:szCs w:val="24"/>
              </w:rPr>
              <w:t>ГБОУ СОШ № 8 "ОЦ"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89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65,0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93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39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</w:tr>
      <w:tr w:rsidR="00DE32E4" w:rsidRPr="00DE32E4" w:rsidTr="000C547C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DE32E4" w:rsidRPr="00E5138D" w:rsidRDefault="00DE32E4" w:rsidP="00DE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г.о. Новокуйбышевск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382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59,5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93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</w:tr>
      <w:tr w:rsidR="00DE32E4" w:rsidRPr="00DE32E4" w:rsidTr="000C547C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E5138D" w:rsidRDefault="00DE32E4" w:rsidP="00DE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38D">
              <w:rPr>
                <w:rFonts w:ascii="Times New Roman" w:eastAsia="Times New Roman" w:hAnsi="Times New Roman" w:cs="Times New Roman"/>
                <w:sz w:val="24"/>
                <w:szCs w:val="24"/>
              </w:rPr>
              <w:t>ГБОУ СОШ "ОЦ" с. Дубовый Умет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22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60,0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60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60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DE32E4" w:rsidRPr="00DE32E4" w:rsidTr="000C547C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E5138D" w:rsidRDefault="00DE32E4" w:rsidP="00DE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ГБОУ СОШ с. </w:t>
            </w:r>
            <w:proofErr w:type="spellStart"/>
            <w:r w:rsidRPr="00E5138D">
              <w:rPr>
                <w:rFonts w:ascii="Times New Roman" w:eastAsia="Times New Roman" w:hAnsi="Times New Roman" w:cs="Times New Roman"/>
                <w:sz w:val="24"/>
                <w:szCs w:val="24"/>
              </w:rPr>
              <w:t>Курумоч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21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61,0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61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61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DE32E4" w:rsidRPr="00DE32E4" w:rsidTr="000C547C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E5138D" w:rsidRDefault="00DE32E4" w:rsidP="00DE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ГБОУ СОШ п.г.т. </w:t>
            </w:r>
            <w:proofErr w:type="gramStart"/>
            <w:r w:rsidRPr="00E5138D">
              <w:rPr>
                <w:rFonts w:ascii="Times New Roman" w:eastAsia="Times New Roman" w:hAnsi="Times New Roman" w:cs="Times New Roman"/>
                <w:sz w:val="24"/>
                <w:szCs w:val="24"/>
              </w:rPr>
              <w:t>Петра-Дубрава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65,5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79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52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DE32E4" w:rsidRPr="00DE32E4" w:rsidTr="000C547C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E5138D" w:rsidRDefault="00DE32E4" w:rsidP="00DE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38D">
              <w:rPr>
                <w:rFonts w:ascii="Times New Roman" w:eastAsia="Times New Roman" w:hAnsi="Times New Roman" w:cs="Times New Roman"/>
                <w:sz w:val="24"/>
                <w:szCs w:val="24"/>
              </w:rPr>
              <w:t>ГБОУ СОШ п. Просвет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47,0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57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38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DE32E4" w:rsidRPr="00DE32E4" w:rsidTr="000C547C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E5138D" w:rsidRDefault="00DE32E4" w:rsidP="00DE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38D">
              <w:rPr>
                <w:rFonts w:ascii="Times New Roman" w:eastAsia="Times New Roman" w:hAnsi="Times New Roman" w:cs="Times New Roman"/>
                <w:sz w:val="24"/>
                <w:szCs w:val="24"/>
              </w:rPr>
              <w:t>ГБОУ СОШ с. Рождествено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75,0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80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70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DE32E4" w:rsidRPr="00DE32E4" w:rsidTr="000C547C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E5138D" w:rsidRDefault="00DE32E4" w:rsidP="00DE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38D">
              <w:rPr>
                <w:rFonts w:ascii="Times New Roman" w:eastAsia="Times New Roman" w:hAnsi="Times New Roman" w:cs="Times New Roman"/>
                <w:sz w:val="24"/>
                <w:szCs w:val="24"/>
              </w:rPr>
              <w:t>ГБОУ СОШ "ОЦ" п.г.т. Рощинский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46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59,5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95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39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</w:tr>
      <w:tr w:rsidR="00DE32E4" w:rsidRPr="00DE32E4" w:rsidTr="000C547C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E5138D" w:rsidRDefault="00DE32E4" w:rsidP="00DE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38D">
              <w:rPr>
                <w:rFonts w:ascii="Times New Roman" w:eastAsia="Times New Roman" w:hAnsi="Times New Roman" w:cs="Times New Roman"/>
                <w:sz w:val="24"/>
                <w:szCs w:val="24"/>
              </w:rPr>
              <w:t>ГБОУ СОШ № 1 "ОЦ" п.г.т. Стройкерамика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24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90,0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90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90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</w:tr>
      <w:tr w:rsidR="00DE32E4" w:rsidRPr="00DE32E4" w:rsidTr="000C547C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E5138D" w:rsidRDefault="00DE32E4" w:rsidP="00DE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38D">
              <w:rPr>
                <w:rFonts w:ascii="Times New Roman" w:eastAsia="Times New Roman" w:hAnsi="Times New Roman" w:cs="Times New Roman"/>
                <w:sz w:val="24"/>
                <w:szCs w:val="24"/>
              </w:rPr>
              <w:t>ГБОУ СОШ №1 "ОЦ" п.г.т. Смышляевка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25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77,5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78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77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DE32E4" w:rsidRPr="00DE32E4" w:rsidTr="000C547C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E5138D" w:rsidRDefault="00DE32E4" w:rsidP="00DE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38D">
              <w:rPr>
                <w:rFonts w:ascii="Times New Roman" w:eastAsia="Times New Roman" w:hAnsi="Times New Roman" w:cs="Times New Roman"/>
                <w:sz w:val="24"/>
                <w:szCs w:val="24"/>
              </w:rPr>
              <w:t>ГБОУ СОШ № 3 п.г.т. Смышляевка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28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55,7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47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DE32E4" w:rsidRPr="00DE32E4" w:rsidTr="000C547C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E5138D" w:rsidRDefault="00DE32E4" w:rsidP="00DE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38D">
              <w:rPr>
                <w:rFonts w:ascii="Times New Roman" w:eastAsia="Times New Roman" w:hAnsi="Times New Roman" w:cs="Times New Roman"/>
                <w:sz w:val="24"/>
                <w:szCs w:val="24"/>
              </w:rPr>
              <w:t>ГБОУ СОШ п. Черновский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89,0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78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</w:tr>
      <w:tr w:rsidR="00DE32E4" w:rsidRPr="00DE32E4" w:rsidTr="000C547C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E5138D" w:rsidRDefault="00DE32E4" w:rsidP="00DE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38D">
              <w:rPr>
                <w:rFonts w:ascii="Times New Roman" w:eastAsia="Times New Roman" w:hAnsi="Times New Roman" w:cs="Times New Roman"/>
                <w:sz w:val="24"/>
                <w:szCs w:val="24"/>
              </w:rPr>
              <w:t>ГБОУ СОШ "ОЦ" "Южный город" п. Придорожный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105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63,3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93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17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</w:tr>
      <w:tr w:rsidR="00DE32E4" w:rsidRPr="00DE32E4" w:rsidTr="000C547C">
        <w:trPr>
          <w:trHeight w:val="3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E32E4" w:rsidRPr="00E5138D" w:rsidRDefault="00DE32E4" w:rsidP="00DE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м.р. Волжский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345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64,5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7</w:t>
            </w:r>
          </w:p>
        </w:tc>
      </w:tr>
      <w:tr w:rsidR="00DE32E4" w:rsidRPr="00DE32E4" w:rsidTr="000C547C">
        <w:trPr>
          <w:trHeight w:val="3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DE32E4" w:rsidRPr="00E5138D" w:rsidRDefault="00DE32E4" w:rsidP="00DE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ИТОГО по Поволжскому округу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727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80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61,8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E32E4" w:rsidRPr="00DE32E4" w:rsidRDefault="00DE32E4" w:rsidP="00DE3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E32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11</w:t>
            </w:r>
          </w:p>
        </w:tc>
      </w:tr>
    </w:tbl>
    <w:p w:rsidR="00DE32E4" w:rsidRDefault="00DE32E4" w:rsidP="00B126C4">
      <w:pPr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138D" w:rsidRDefault="00E5138D" w:rsidP="00EE4DF1">
      <w:pPr>
        <w:spacing w:after="0"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E4DF1" w:rsidRPr="00EE4DF1" w:rsidRDefault="00EE1657" w:rsidP="00EE4DF1">
      <w:pPr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DF1">
        <w:rPr>
          <w:rFonts w:ascii="Times New Roman" w:hAnsi="Times New Roman" w:cs="Times New Roman"/>
          <w:sz w:val="28"/>
          <w:szCs w:val="28"/>
        </w:rPr>
        <w:t xml:space="preserve">В ЕГЭ по </w:t>
      </w:r>
      <w:r w:rsidR="000C547C" w:rsidRPr="00EE4DF1">
        <w:rPr>
          <w:rFonts w:ascii="Times New Roman" w:hAnsi="Times New Roman" w:cs="Times New Roman"/>
          <w:sz w:val="28"/>
          <w:szCs w:val="28"/>
        </w:rPr>
        <w:t>химии</w:t>
      </w:r>
      <w:r w:rsidRPr="00EE4DF1">
        <w:rPr>
          <w:rFonts w:ascii="Times New Roman" w:hAnsi="Times New Roman" w:cs="Times New Roman"/>
          <w:sz w:val="28"/>
          <w:szCs w:val="28"/>
        </w:rPr>
        <w:t xml:space="preserve"> приняли участие обучающиеся 16 ОО округа: 5 школ г. Новокуйбышевск, 11 школ м.р. Волжский. Выпускники </w:t>
      </w:r>
      <w:r w:rsidR="000C547C" w:rsidRPr="00EE4DF1">
        <w:rPr>
          <w:rFonts w:ascii="Times New Roman" w:hAnsi="Times New Roman" w:cs="Times New Roman"/>
          <w:sz w:val="28"/>
          <w:szCs w:val="28"/>
        </w:rPr>
        <w:t>9</w:t>
      </w:r>
      <w:r w:rsidRPr="00EE4DF1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 показали средний балл выше, чем средний результат по округу. Средний балл за экзамен </w:t>
      </w:r>
      <w:r w:rsidR="00EE4DF1">
        <w:rPr>
          <w:rFonts w:ascii="Times New Roman" w:hAnsi="Times New Roman" w:cs="Times New Roman"/>
          <w:sz w:val="28"/>
          <w:szCs w:val="28"/>
        </w:rPr>
        <w:t>выше</w:t>
      </w:r>
      <w:r w:rsidRPr="00EE4DF1">
        <w:rPr>
          <w:rFonts w:ascii="Times New Roman" w:hAnsi="Times New Roman" w:cs="Times New Roman"/>
          <w:sz w:val="28"/>
          <w:szCs w:val="28"/>
        </w:rPr>
        <w:t xml:space="preserve"> среднего по округу получили выпускники школ: </w:t>
      </w:r>
      <w:r w:rsidR="00EE4DF1" w:rsidRPr="000C547C">
        <w:rPr>
          <w:rFonts w:ascii="Times New Roman" w:eastAsia="Times New Roman" w:hAnsi="Times New Roman" w:cs="Times New Roman"/>
          <w:sz w:val="28"/>
          <w:szCs w:val="28"/>
        </w:rPr>
        <w:t>ГБОУ СОШ № 7 "ОЦ"</w:t>
      </w:r>
      <w:r w:rsidR="00EE4DF1" w:rsidRPr="00EE4DF1"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  <w:r w:rsidR="00EE4DF1" w:rsidRPr="000C547C">
        <w:rPr>
          <w:rFonts w:ascii="Times New Roman" w:eastAsia="Times New Roman" w:hAnsi="Times New Roman" w:cs="Times New Roman"/>
          <w:sz w:val="28"/>
          <w:szCs w:val="28"/>
        </w:rPr>
        <w:t>СОШ № 3</w:t>
      </w:r>
      <w:r w:rsidR="00EE4DF1" w:rsidRPr="00EE4DF1">
        <w:rPr>
          <w:rFonts w:ascii="Times New Roman" w:eastAsia="Times New Roman" w:hAnsi="Times New Roman" w:cs="Times New Roman"/>
          <w:sz w:val="28"/>
          <w:szCs w:val="28"/>
        </w:rPr>
        <w:t xml:space="preserve">, 8 г. Новокуйбышевск, </w:t>
      </w:r>
      <w:r w:rsidR="00EE4DF1" w:rsidRPr="000C547C">
        <w:rPr>
          <w:rFonts w:ascii="Times New Roman" w:eastAsia="Times New Roman" w:hAnsi="Times New Roman" w:cs="Times New Roman"/>
          <w:sz w:val="28"/>
          <w:szCs w:val="28"/>
        </w:rPr>
        <w:t>ГБОУ СОШ № 1 "ОЦ" п.г.т. Стройкерамика</w:t>
      </w:r>
      <w:r w:rsidR="00EE4DF1" w:rsidRPr="00EE4DF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E4DF1" w:rsidRPr="000C547C">
        <w:rPr>
          <w:rFonts w:ascii="Times New Roman" w:eastAsia="Times New Roman" w:hAnsi="Times New Roman" w:cs="Times New Roman"/>
          <w:sz w:val="28"/>
          <w:szCs w:val="28"/>
        </w:rPr>
        <w:t>СОШ №1 "ОЦ" п.г.т. Смышляевка</w:t>
      </w:r>
      <w:r w:rsidR="00EE4DF1" w:rsidRPr="00EE4DF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E4DF1" w:rsidRPr="000C547C">
        <w:rPr>
          <w:rFonts w:ascii="Times New Roman" w:eastAsia="Times New Roman" w:hAnsi="Times New Roman" w:cs="Times New Roman"/>
          <w:sz w:val="28"/>
          <w:szCs w:val="28"/>
        </w:rPr>
        <w:t>СОШ "ОЦ" "Южный город" п. Придорожный</w:t>
      </w:r>
      <w:r w:rsidR="00EE4DF1" w:rsidRPr="00EE4DF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E4DF1" w:rsidRPr="000C547C">
        <w:rPr>
          <w:rFonts w:ascii="Times New Roman" w:eastAsia="Times New Roman" w:hAnsi="Times New Roman" w:cs="Times New Roman"/>
          <w:sz w:val="28"/>
          <w:szCs w:val="28"/>
        </w:rPr>
        <w:t>СОШ п. Черновский</w:t>
      </w:r>
      <w:r w:rsidR="00EE4DF1" w:rsidRPr="00EE4DF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E4DF1" w:rsidRPr="000C547C">
        <w:rPr>
          <w:rFonts w:ascii="Times New Roman" w:eastAsia="Times New Roman" w:hAnsi="Times New Roman" w:cs="Times New Roman"/>
          <w:sz w:val="28"/>
          <w:szCs w:val="28"/>
        </w:rPr>
        <w:t>с. Рождествено</w:t>
      </w:r>
      <w:r w:rsidR="00EE4DF1" w:rsidRPr="00EE4DF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E4DF1" w:rsidRPr="000C547C">
        <w:rPr>
          <w:rFonts w:ascii="Times New Roman" w:eastAsia="Times New Roman" w:hAnsi="Times New Roman" w:cs="Times New Roman"/>
          <w:sz w:val="28"/>
          <w:szCs w:val="28"/>
        </w:rPr>
        <w:t xml:space="preserve">п.г.т. </w:t>
      </w:r>
      <w:proofErr w:type="gramStart"/>
      <w:r w:rsidR="00EE4DF1" w:rsidRPr="000C547C">
        <w:rPr>
          <w:rFonts w:ascii="Times New Roman" w:eastAsia="Times New Roman" w:hAnsi="Times New Roman" w:cs="Times New Roman"/>
          <w:sz w:val="28"/>
          <w:szCs w:val="28"/>
        </w:rPr>
        <w:t>Петра-Дубрава</w:t>
      </w:r>
      <w:proofErr w:type="gramEnd"/>
      <w:r w:rsidR="00EE4DF1" w:rsidRPr="00EE4DF1">
        <w:rPr>
          <w:rFonts w:ascii="Times New Roman" w:eastAsia="Times New Roman" w:hAnsi="Times New Roman" w:cs="Times New Roman"/>
          <w:sz w:val="28"/>
          <w:szCs w:val="28"/>
        </w:rPr>
        <w:t>,  м.р. Волжский</w:t>
      </w:r>
      <w:r w:rsidR="00EE4DF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0C547C" w:rsidRDefault="000C547C" w:rsidP="0010576B">
      <w:pPr>
        <w:spacing w:after="0"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547C" w:rsidRDefault="000C547C" w:rsidP="000C547C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648A2AA2" wp14:editId="5F285754">
            <wp:extent cx="6153150" cy="4657725"/>
            <wp:effectExtent l="0" t="0" r="19050" b="952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C547C" w:rsidRDefault="000C547C" w:rsidP="0010576B">
      <w:pPr>
        <w:spacing w:after="0"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0389" w:rsidRDefault="006F0389" w:rsidP="002D74C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2338" w:rsidRDefault="00AF23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037E2" w:rsidRDefault="007037E2" w:rsidP="007037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0E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Статистический анализ выполняемости заданий и групп заданий </w:t>
      </w:r>
    </w:p>
    <w:p w:rsidR="007037E2" w:rsidRPr="004920E2" w:rsidRDefault="007037E2" w:rsidP="007037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0E2">
        <w:rPr>
          <w:rFonts w:ascii="Times New Roman" w:hAnsi="Times New Roman" w:cs="Times New Roman"/>
          <w:b/>
          <w:sz w:val="28"/>
          <w:szCs w:val="28"/>
        </w:rPr>
        <w:t xml:space="preserve">КИМ </w:t>
      </w:r>
      <w:r w:rsidR="00AF2338">
        <w:rPr>
          <w:rFonts w:ascii="Times New Roman" w:hAnsi="Times New Roman" w:cs="Times New Roman"/>
          <w:b/>
          <w:sz w:val="28"/>
          <w:szCs w:val="28"/>
        </w:rPr>
        <w:t>Е</w:t>
      </w:r>
      <w:r w:rsidRPr="004920E2">
        <w:rPr>
          <w:rFonts w:ascii="Times New Roman" w:hAnsi="Times New Roman" w:cs="Times New Roman"/>
          <w:b/>
          <w:sz w:val="28"/>
          <w:szCs w:val="28"/>
        </w:rPr>
        <w:t>ГЭ</w:t>
      </w:r>
      <w:r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EE4DF1">
        <w:rPr>
          <w:rFonts w:ascii="Times New Roman" w:hAnsi="Times New Roman" w:cs="Times New Roman"/>
          <w:b/>
          <w:sz w:val="28"/>
          <w:szCs w:val="28"/>
        </w:rPr>
        <w:t>химии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920E2">
        <w:rPr>
          <w:rFonts w:ascii="Times New Roman" w:hAnsi="Times New Roman" w:cs="Times New Roman"/>
          <w:b/>
          <w:sz w:val="28"/>
          <w:szCs w:val="28"/>
        </w:rPr>
        <w:t xml:space="preserve"> в 20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 w:rsidRPr="004920E2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7037E2" w:rsidRDefault="007037E2" w:rsidP="007037E2">
      <w:pPr>
        <w:pStyle w:val="Default"/>
        <w:spacing w:line="360" w:lineRule="auto"/>
        <w:ind w:left="426" w:firstLine="708"/>
        <w:jc w:val="both"/>
        <w:rPr>
          <w:rFonts w:eastAsia="Times New Roman"/>
          <w:b/>
          <w:sz w:val="28"/>
          <w:szCs w:val="28"/>
        </w:rPr>
      </w:pPr>
    </w:p>
    <w:p w:rsidR="007037E2" w:rsidRDefault="005A1B3E" w:rsidP="0080028B">
      <w:pPr>
        <w:pStyle w:val="Default"/>
        <w:spacing w:line="360" w:lineRule="auto"/>
        <w:ind w:left="426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Краткая характеристика работы</w:t>
      </w:r>
    </w:p>
    <w:p w:rsidR="00EE4DF1" w:rsidRPr="00EA7118" w:rsidRDefault="00AF2338" w:rsidP="00AF2338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F2338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КИМ ЕГЭ по </w:t>
      </w:r>
      <w:r w:rsidR="00EE4DF1">
        <w:rPr>
          <w:rFonts w:ascii="TimesNewRoman" w:eastAsiaTheme="minorHAnsi" w:hAnsi="TimesNewRoman" w:cs="TimesNewRoman"/>
          <w:sz w:val="28"/>
          <w:szCs w:val="28"/>
          <w:lang w:eastAsia="en-US"/>
        </w:rPr>
        <w:t>химии</w:t>
      </w:r>
      <w:r w:rsidRPr="00AF2338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учитывают специфику предмета, его цели и задачи, исторически сложившуюся структуру </w:t>
      </w:r>
      <w:r w:rsidR="00EE4DF1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химического </w:t>
      </w:r>
      <w:r w:rsidRPr="00AF2338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образования. </w:t>
      </w:r>
      <w:r w:rsidR="00EA7118" w:rsidRPr="00EA7118">
        <w:rPr>
          <w:rFonts w:ascii="Times New Roman" w:hAnsi="Times New Roman" w:cs="Times New Roman"/>
          <w:sz w:val="28"/>
          <w:szCs w:val="28"/>
        </w:rPr>
        <w:t xml:space="preserve">КИМ ориентированы на проверку усвоения системы знаний и умений, формирование которых предусмотрено инвариантной частью действующих программ по химии для общеобразовательных организаций. Во ФГОС эта система знаний и умений представлена в виде требований к предметным и метапредметным результатам освоения учебного предмета. Строгое соответствие заданий данным требованиям соотносится с уровнем предъявления </w:t>
      </w:r>
      <w:proofErr w:type="gramStart"/>
      <w:r w:rsidR="00EA7118" w:rsidRPr="00EA711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A7118" w:rsidRPr="00EA711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A7118" w:rsidRPr="00EA7118">
        <w:rPr>
          <w:rFonts w:ascii="Times New Roman" w:hAnsi="Times New Roman" w:cs="Times New Roman"/>
          <w:sz w:val="28"/>
          <w:szCs w:val="28"/>
        </w:rPr>
        <w:t>КИМ</w:t>
      </w:r>
      <w:proofErr w:type="gramEnd"/>
      <w:r w:rsidR="00EA7118" w:rsidRPr="00EA7118">
        <w:rPr>
          <w:rFonts w:ascii="Times New Roman" w:hAnsi="Times New Roman" w:cs="Times New Roman"/>
          <w:sz w:val="28"/>
          <w:szCs w:val="28"/>
        </w:rPr>
        <w:t xml:space="preserve"> проверяемых элементов содержания.</w:t>
      </w:r>
    </w:p>
    <w:p w:rsidR="00EE4DF1" w:rsidRPr="00EE4DF1" w:rsidRDefault="00EE4DF1" w:rsidP="00EE4DF1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NewRoman" w:eastAsiaTheme="minorHAnsi" w:hAnsi="TimesNewRoman" w:cs="TimesNewRoman"/>
          <w:sz w:val="28"/>
          <w:szCs w:val="28"/>
          <w:lang w:eastAsia="en-US"/>
        </w:rPr>
      </w:pPr>
      <w:r w:rsidRPr="00EE4DF1">
        <w:rPr>
          <w:rFonts w:ascii="TimesNewRoman" w:eastAsiaTheme="minorHAnsi" w:hAnsi="TimesNewRoman" w:cs="TimesNewRoman"/>
          <w:sz w:val="28"/>
          <w:szCs w:val="28"/>
          <w:lang w:eastAsia="en-US"/>
        </w:rPr>
        <w:t>Экзаменационные варианты по химии содержат задания, различные по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EE4DF1">
        <w:rPr>
          <w:rFonts w:ascii="TimesNewRoman" w:eastAsiaTheme="minorHAnsi" w:hAnsi="TimesNewRoman" w:cs="TimesNewRoman"/>
          <w:sz w:val="28"/>
          <w:szCs w:val="28"/>
          <w:lang w:eastAsia="en-US"/>
        </w:rPr>
        <w:t>форме предъявления условия и виду требуемого ответа, по уровню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EE4DF1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сложности, а также по способам оценки их выполнения. </w:t>
      </w:r>
      <w:proofErr w:type="gramStart"/>
      <w:r w:rsidRPr="00EE4DF1">
        <w:rPr>
          <w:rFonts w:ascii="TimesNewRoman" w:eastAsiaTheme="minorHAnsi" w:hAnsi="TimesNewRoman" w:cs="TimesNewRoman"/>
          <w:sz w:val="28"/>
          <w:szCs w:val="28"/>
          <w:lang w:eastAsia="en-US"/>
        </w:rPr>
        <w:t>Как и в предыдущие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EE4DF1">
        <w:rPr>
          <w:rFonts w:ascii="TimesNewRoman" w:eastAsiaTheme="minorHAnsi" w:hAnsi="TimesNewRoman" w:cs="TimesNewRoman"/>
          <w:sz w:val="28"/>
          <w:szCs w:val="28"/>
          <w:lang w:eastAsia="en-US"/>
        </w:rPr>
        <w:t>годы, задания КИМ ЕГЭ 2022 г. построены на материале основных разделов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EE4DF1">
        <w:rPr>
          <w:rFonts w:ascii="TimesNewRoman" w:eastAsiaTheme="minorHAnsi" w:hAnsi="TimesNewRoman" w:cs="TimesNewRoman"/>
          <w:sz w:val="28"/>
          <w:szCs w:val="28"/>
          <w:lang w:eastAsia="en-US"/>
        </w:rPr>
        <w:t>школьного курса химии: общей, неорганической и органической, изучение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EE4DF1">
        <w:rPr>
          <w:rFonts w:ascii="TimesNewRoman" w:eastAsiaTheme="minorHAnsi" w:hAnsi="TimesNewRoman" w:cs="TimesNewRoman"/>
          <w:sz w:val="28"/>
          <w:szCs w:val="28"/>
          <w:lang w:eastAsia="en-US"/>
        </w:rPr>
        <w:t>которых обеспечивает овладение обучающимися системой химических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EE4DF1">
        <w:rPr>
          <w:rFonts w:ascii="TimesNewRoman" w:eastAsiaTheme="minorHAnsi" w:hAnsi="TimesNewRoman" w:cs="TimesNewRoman"/>
          <w:sz w:val="28"/>
          <w:szCs w:val="28"/>
          <w:lang w:eastAsia="en-US"/>
        </w:rPr>
        <w:t>знаний.</w:t>
      </w:r>
      <w:proofErr w:type="gramEnd"/>
      <w:r w:rsidRPr="00EE4DF1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К числу главных составляющих этой системы относятся: ведущие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EE4DF1">
        <w:rPr>
          <w:rFonts w:ascii="TimesNewRoman" w:eastAsiaTheme="minorHAnsi" w:hAnsi="TimesNewRoman" w:cs="TimesNewRoman"/>
          <w:sz w:val="28"/>
          <w:szCs w:val="28"/>
          <w:lang w:eastAsia="en-US"/>
        </w:rPr>
        <w:t>понятия о химическом элементе, веществе и химической реакции; основные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EE4DF1">
        <w:rPr>
          <w:rFonts w:ascii="TimesNewRoman" w:eastAsiaTheme="minorHAnsi" w:hAnsi="TimesNewRoman" w:cs="TimesNewRoman"/>
          <w:sz w:val="28"/>
          <w:szCs w:val="28"/>
          <w:lang w:eastAsia="en-US"/>
        </w:rPr>
        <w:t>законы и теоретические положения химии; знания о системности и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EE4DF1">
        <w:rPr>
          <w:rFonts w:ascii="TimesNewRoman" w:eastAsiaTheme="minorHAnsi" w:hAnsi="TimesNewRoman" w:cs="TimesNewRoman"/>
          <w:sz w:val="28"/>
          <w:szCs w:val="28"/>
          <w:lang w:eastAsia="en-US"/>
        </w:rPr>
        <w:t>причинности химических явлений, генезисе веществ, способах познания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EE4DF1">
        <w:rPr>
          <w:rFonts w:ascii="TimesNewRoman" w:eastAsiaTheme="minorHAnsi" w:hAnsi="TimesNewRoman" w:cs="TimesNewRoman"/>
          <w:sz w:val="28"/>
          <w:szCs w:val="28"/>
          <w:lang w:eastAsia="en-US"/>
        </w:rPr>
        <w:t>веществ.</w:t>
      </w:r>
    </w:p>
    <w:p w:rsidR="00EE4DF1" w:rsidRPr="00EE4DF1" w:rsidRDefault="00EE4DF1" w:rsidP="00EE4DF1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NewRoman" w:eastAsiaTheme="minorHAnsi" w:hAnsi="TimesNewRoman" w:cs="TimesNewRoman"/>
          <w:sz w:val="28"/>
          <w:szCs w:val="28"/>
          <w:lang w:eastAsia="en-US"/>
        </w:rPr>
      </w:pPr>
      <w:r w:rsidRPr="00EE4DF1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В целях </w:t>
      </w:r>
      <w:proofErr w:type="gramStart"/>
      <w:r w:rsidRPr="00EE4DF1">
        <w:rPr>
          <w:rFonts w:ascii="TimesNewRoman" w:eastAsiaTheme="minorHAnsi" w:hAnsi="TimesNewRoman" w:cs="TimesNewRoman"/>
          <w:sz w:val="28"/>
          <w:szCs w:val="28"/>
          <w:lang w:eastAsia="en-US"/>
        </w:rPr>
        <w:t>обеспечения возможности дифференцированной оценки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EE4DF1">
        <w:rPr>
          <w:rFonts w:ascii="TimesNewRoman" w:eastAsiaTheme="minorHAnsi" w:hAnsi="TimesNewRoman" w:cs="TimesNewRoman"/>
          <w:sz w:val="28"/>
          <w:szCs w:val="28"/>
          <w:lang w:eastAsia="en-US"/>
        </w:rPr>
        <w:t>учебных достижений выпускников</w:t>
      </w:r>
      <w:proofErr w:type="gramEnd"/>
      <w:r w:rsidRPr="00EE4DF1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КИМ ЕГЭ осуществляют проверку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EE4DF1">
        <w:rPr>
          <w:rFonts w:ascii="TimesNewRoman" w:eastAsiaTheme="minorHAnsi" w:hAnsi="TimesNewRoman" w:cs="TimesNewRoman"/>
          <w:sz w:val="28"/>
          <w:szCs w:val="28"/>
          <w:lang w:eastAsia="en-US"/>
        </w:rPr>
        <w:t>освоения основных образовательных программ по химии на трёх уровнях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EE4DF1">
        <w:rPr>
          <w:rFonts w:ascii="TimesNewRoman" w:eastAsiaTheme="minorHAnsi" w:hAnsi="TimesNewRoman" w:cs="TimesNewRoman"/>
          <w:sz w:val="28"/>
          <w:szCs w:val="28"/>
          <w:lang w:eastAsia="en-US"/>
        </w:rPr>
        <w:t>сложности: базовом, повышенном и высоком.</w:t>
      </w:r>
    </w:p>
    <w:p w:rsidR="00EE4DF1" w:rsidRPr="00EE4DF1" w:rsidRDefault="00EE4DF1" w:rsidP="00EE4DF1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NewRoman" w:eastAsiaTheme="minorHAnsi" w:hAnsi="TimesNewRoman" w:cs="TimesNewRoman"/>
          <w:sz w:val="28"/>
          <w:szCs w:val="28"/>
          <w:lang w:eastAsia="en-US"/>
        </w:rPr>
      </w:pPr>
      <w:r w:rsidRPr="00EE4DF1">
        <w:rPr>
          <w:rFonts w:ascii="TimesNewRoman" w:eastAsiaTheme="minorHAnsi" w:hAnsi="TimesNewRoman" w:cs="TimesNewRoman"/>
          <w:sz w:val="28"/>
          <w:szCs w:val="28"/>
          <w:lang w:eastAsia="en-US"/>
        </w:rPr>
        <w:t>При разработке КИМ особое внимание было уделено реализации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EE4DF1">
        <w:rPr>
          <w:rFonts w:ascii="TimesNewRoman" w:eastAsiaTheme="minorHAnsi" w:hAnsi="TimesNewRoman" w:cs="TimesNewRoman"/>
          <w:sz w:val="28"/>
          <w:szCs w:val="28"/>
          <w:lang w:eastAsia="en-US"/>
        </w:rPr>
        <w:t>требований к конструированию заданий различного типа. Каждое задание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EE4DF1">
        <w:rPr>
          <w:rFonts w:ascii="TimesNewRoman" w:eastAsiaTheme="minorHAnsi" w:hAnsi="TimesNewRoman" w:cs="TimesNewRoman"/>
          <w:sz w:val="28"/>
          <w:szCs w:val="28"/>
          <w:lang w:eastAsia="en-US"/>
        </w:rPr>
        <w:t>строилось таким образом, чтобы его содержание соответствовало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EE4DF1">
        <w:rPr>
          <w:rFonts w:ascii="TimesNewRoman" w:eastAsiaTheme="minorHAnsi" w:hAnsi="TimesNewRoman" w:cs="TimesNewRoman"/>
          <w:sz w:val="28"/>
          <w:szCs w:val="28"/>
          <w:lang w:eastAsia="en-US"/>
        </w:rPr>
        <w:t>требованиям к уровню усвоения учебного материала и формируемым видам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EE4DF1">
        <w:rPr>
          <w:rFonts w:ascii="TimesNewRoman" w:eastAsiaTheme="minorHAnsi" w:hAnsi="TimesNewRoman" w:cs="TimesNewRoman"/>
          <w:sz w:val="28"/>
          <w:szCs w:val="28"/>
          <w:lang w:eastAsia="en-US"/>
        </w:rPr>
        <w:t>учебной деятельности. Учебный материал, на основе которого строились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EE4DF1">
        <w:rPr>
          <w:rFonts w:ascii="TimesNewRoman" w:eastAsiaTheme="minorHAnsi" w:hAnsi="TimesNewRoman" w:cs="TimesNewRoman"/>
          <w:sz w:val="28"/>
          <w:szCs w:val="28"/>
          <w:lang w:eastAsia="en-US"/>
        </w:rPr>
        <w:t>задания, отбирался по признаку его значимости для общеобразовательной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EE4DF1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подготовки выпускников средней школы. </w:t>
      </w:r>
      <w:r w:rsidRPr="00EE4DF1">
        <w:rPr>
          <w:rFonts w:ascii="TimesNewRoman" w:eastAsiaTheme="minorHAnsi" w:hAnsi="TimesNewRoman" w:cs="TimesNewRoman"/>
          <w:sz w:val="28"/>
          <w:szCs w:val="28"/>
          <w:lang w:eastAsia="en-US"/>
        </w:rPr>
        <w:lastRenderedPageBreak/>
        <w:t>Большое внимание при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EE4DF1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конструировании заданий было уделено усилению </w:t>
      </w:r>
      <w:proofErr w:type="spellStart"/>
      <w:r w:rsidRPr="00EE4DF1">
        <w:rPr>
          <w:rFonts w:ascii="TimesNewRoman" w:eastAsiaTheme="minorHAnsi" w:hAnsi="TimesNewRoman" w:cs="TimesNewRoman"/>
          <w:sz w:val="28"/>
          <w:szCs w:val="28"/>
          <w:lang w:eastAsia="en-US"/>
        </w:rPr>
        <w:t>деятельностной</w:t>
      </w:r>
      <w:proofErr w:type="spellEnd"/>
      <w:r w:rsidRPr="00EE4DF1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и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EE4DF1">
        <w:rPr>
          <w:rFonts w:ascii="TimesNewRoman" w:eastAsiaTheme="minorHAnsi" w:hAnsi="TimesNewRoman" w:cs="TimesNewRoman"/>
          <w:sz w:val="28"/>
          <w:szCs w:val="28"/>
          <w:lang w:eastAsia="en-US"/>
        </w:rPr>
        <w:t>практико-ориентированной составляющей их содержания. Данный подход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EE4DF1">
        <w:rPr>
          <w:rFonts w:ascii="TimesNewRoman" w:eastAsiaTheme="minorHAnsi" w:hAnsi="TimesNewRoman" w:cs="TimesNewRoman"/>
          <w:sz w:val="28"/>
          <w:szCs w:val="28"/>
          <w:lang w:eastAsia="en-US"/>
        </w:rPr>
        <w:t>позволяет усилить дифференцирующую способность экзаменационной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EE4DF1">
        <w:rPr>
          <w:rFonts w:ascii="TimesNewRoman" w:eastAsiaTheme="minorHAnsi" w:hAnsi="TimesNewRoman" w:cs="TimesNewRoman"/>
          <w:sz w:val="28"/>
          <w:szCs w:val="28"/>
          <w:lang w:eastAsia="en-US"/>
        </w:rPr>
        <w:t>модели, так как требует от обучающихся последовательного выполнения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EE4DF1">
        <w:rPr>
          <w:rFonts w:ascii="TimesNewRoman" w:eastAsiaTheme="minorHAnsi" w:hAnsi="TimesNewRoman" w:cs="TimesNewRoman"/>
          <w:sz w:val="28"/>
          <w:szCs w:val="28"/>
          <w:lang w:eastAsia="en-US"/>
        </w:rPr>
        <w:t>нескольких мыслительных операций с опорой на понимание причинно-следственных связей, умений обобщать знания, применять ключевые понятия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EE4DF1">
        <w:rPr>
          <w:rFonts w:ascii="TimesNewRoman" w:eastAsiaTheme="minorHAnsi" w:hAnsi="TimesNewRoman" w:cs="TimesNewRoman"/>
          <w:sz w:val="28"/>
          <w:szCs w:val="28"/>
          <w:lang w:eastAsia="en-US"/>
        </w:rPr>
        <w:t>и др.</w:t>
      </w:r>
    </w:p>
    <w:p w:rsidR="00EE4DF1" w:rsidRPr="00EE4DF1" w:rsidRDefault="00AF2338" w:rsidP="00EE4DF1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E4DF1">
        <w:rPr>
          <w:rFonts w:ascii="Times New Roman" w:eastAsia="Times New Roman" w:hAnsi="Times New Roman" w:cs="Times New Roman"/>
          <w:bCs/>
          <w:sz w:val="28"/>
          <w:szCs w:val="28"/>
        </w:rPr>
        <w:t>Согласно спецификации к</w:t>
      </w:r>
      <w:r w:rsidRPr="00EE4D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аждый вариант КИМ </w:t>
      </w:r>
      <w:r w:rsidR="00EE4DF1" w:rsidRPr="00EE4DF1">
        <w:rPr>
          <w:rFonts w:ascii="Times New Roman" w:eastAsiaTheme="minorHAnsi" w:hAnsi="Times New Roman" w:cs="Times New Roman"/>
          <w:sz w:val="28"/>
          <w:szCs w:val="28"/>
          <w:lang w:eastAsia="en-US"/>
        </w:rPr>
        <w:t>каждый вариант экзаменационной работы построен по единому плану: работа состоит из двух частей, включающих в себя 34 задания. Часть 1 содержит 28 заданий с кратким ответом, в их числе 20 заданий базового уровня сложности (в варианте они присутствуют под номерами: 1–5, 9–13, 16–21, 25–28) и 8 заданий повышенного уровня сложности (их порядковые номера: 6–8, 14, 15, 22–24, 26). Часть 2 содержит 6 заданий высокого уровня сложности, с развёрнутым ответом</w:t>
      </w:r>
      <w:r w:rsidR="00EE4DF1" w:rsidRPr="00EE4DF1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 xml:space="preserve">. </w:t>
      </w:r>
      <w:r w:rsidR="00EE4DF1" w:rsidRPr="00EE4DF1">
        <w:rPr>
          <w:rFonts w:ascii="Times New Roman" w:eastAsiaTheme="minorHAnsi" w:hAnsi="Times New Roman" w:cs="Times New Roman"/>
          <w:sz w:val="28"/>
          <w:szCs w:val="28"/>
          <w:lang w:eastAsia="en-US"/>
        </w:rPr>
        <w:t>Это задания под номерами 29–34.</w:t>
      </w:r>
    </w:p>
    <w:p w:rsidR="00EE4DF1" w:rsidRDefault="00EE4DF1" w:rsidP="00EA7118">
      <w:pPr>
        <w:autoSpaceDE w:val="0"/>
        <w:autoSpaceDN w:val="0"/>
        <w:adjustRightInd w:val="0"/>
        <w:spacing w:after="0" w:line="360" w:lineRule="auto"/>
        <w:ind w:left="426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noProof/>
          <w:sz w:val="28"/>
          <w:szCs w:val="28"/>
        </w:rPr>
        <w:drawing>
          <wp:inline distT="0" distB="0" distL="0" distR="0">
            <wp:extent cx="5844221" cy="2038350"/>
            <wp:effectExtent l="0" t="0" r="444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4221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DF1" w:rsidRDefault="00EE4DF1" w:rsidP="00AF2338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A7118" w:rsidRDefault="00EA7118" w:rsidP="00EA7118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7118">
        <w:rPr>
          <w:rFonts w:ascii="Times New Roman" w:hAnsi="Times New Roman" w:cs="Times New Roman"/>
          <w:sz w:val="28"/>
          <w:szCs w:val="28"/>
        </w:rPr>
        <w:t>В основном структура варианта экзаменационной работы сохранена такой же, как и в предыдущие годы.</w:t>
      </w:r>
      <w:proofErr w:type="gramEnd"/>
      <w:r w:rsidRPr="00EA7118">
        <w:rPr>
          <w:rFonts w:ascii="Times New Roman" w:hAnsi="Times New Roman" w:cs="Times New Roman"/>
          <w:sz w:val="28"/>
          <w:szCs w:val="28"/>
        </w:rPr>
        <w:t xml:space="preserve"> В часть 1 варианта включены задания базового и повышенного уровней сложности, которые были сгруппированы по четырем содержательным блокам: 1) «Строение атома. Периодический закон и Периодическая система химических элементов Д.И. Менделеева. Закономерности изменения свойств химических элементов по периодам и группам». «Строение вещества. Химическая связь»; 2) «Неорганические вещества: классификация и номенклатура, химические свойства и генетическая связь веществ различных классов»; 3) «Органические вещества: классификация и номенклатура, химические </w:t>
      </w:r>
      <w:r w:rsidRPr="00EA7118">
        <w:rPr>
          <w:rFonts w:ascii="Times New Roman" w:hAnsi="Times New Roman" w:cs="Times New Roman"/>
          <w:sz w:val="28"/>
          <w:szCs w:val="28"/>
        </w:rPr>
        <w:lastRenderedPageBreak/>
        <w:t>свойства и генетическая связь веществ различных классов»; 4) «Химическая реакция»; «Методы познания в химии»; «Химия и жизнь»; «Расчеты по химическим формулам и уравнениям реакций». В части 2 варианта присутствовали задания высокого уровня сложности, выполнение которых требовало полного развернутого ответа.</w:t>
      </w:r>
    </w:p>
    <w:p w:rsidR="00EA7118" w:rsidRDefault="00EA7118" w:rsidP="00EA7118">
      <w:pPr>
        <w:pStyle w:val="Default"/>
        <w:spacing w:line="360" w:lineRule="auto"/>
        <w:ind w:left="426" w:firstLine="708"/>
        <w:jc w:val="both"/>
        <w:rPr>
          <w:rFonts w:eastAsia="Times New Roman"/>
          <w:b/>
          <w:bCs/>
          <w:sz w:val="28"/>
          <w:szCs w:val="28"/>
        </w:rPr>
      </w:pPr>
    </w:p>
    <w:p w:rsidR="00EA7118" w:rsidRPr="00C86194" w:rsidRDefault="00EA7118" w:rsidP="00EA7118">
      <w:pPr>
        <w:pStyle w:val="Default"/>
        <w:spacing w:line="360" w:lineRule="auto"/>
        <w:ind w:left="426" w:firstLine="708"/>
        <w:jc w:val="both"/>
        <w:rPr>
          <w:rFonts w:eastAsiaTheme="minorHAnsi"/>
          <w:b/>
          <w:sz w:val="28"/>
          <w:szCs w:val="28"/>
          <w:lang w:eastAsia="en-US"/>
        </w:rPr>
      </w:pPr>
      <w:r w:rsidRPr="00C86194">
        <w:rPr>
          <w:rFonts w:eastAsia="Times New Roman"/>
          <w:b/>
          <w:bCs/>
          <w:sz w:val="28"/>
          <w:szCs w:val="28"/>
        </w:rPr>
        <w:t xml:space="preserve">Результаты </w:t>
      </w:r>
      <w:proofErr w:type="gramStart"/>
      <w:r w:rsidRPr="00C86194">
        <w:rPr>
          <w:rFonts w:eastAsia="Times New Roman"/>
          <w:b/>
          <w:bCs/>
          <w:sz w:val="28"/>
          <w:szCs w:val="28"/>
        </w:rPr>
        <w:t>обучающихся</w:t>
      </w:r>
      <w:proofErr w:type="gramEnd"/>
      <w:r w:rsidRPr="00C86194">
        <w:rPr>
          <w:rFonts w:eastAsia="Times New Roman"/>
          <w:b/>
          <w:bCs/>
          <w:sz w:val="28"/>
          <w:szCs w:val="28"/>
        </w:rPr>
        <w:t xml:space="preserve"> Поволжского образовательного округа</w:t>
      </w:r>
    </w:p>
    <w:p w:rsidR="00EA7118" w:rsidRDefault="00EA7118" w:rsidP="00EA7118">
      <w:pPr>
        <w:pStyle w:val="Default"/>
        <w:spacing w:line="360" w:lineRule="auto"/>
        <w:ind w:left="426" w:firstLine="708"/>
        <w:jc w:val="both"/>
        <w:rPr>
          <w:rFonts w:eastAsia="Times New Roman"/>
          <w:bCs/>
          <w:sz w:val="28"/>
          <w:szCs w:val="28"/>
        </w:rPr>
      </w:pPr>
    </w:p>
    <w:p w:rsidR="00EA7118" w:rsidRDefault="00EA7118" w:rsidP="00EA7118">
      <w:pPr>
        <w:pStyle w:val="Default"/>
        <w:spacing w:line="360" w:lineRule="auto"/>
        <w:ind w:left="426" w:firstLine="708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Решаемость заданий КИМ ЕГЭ по биологии в 2022 году находилась в диапазоне </w:t>
      </w:r>
      <w:r w:rsidR="00BC73D2">
        <w:rPr>
          <w:rFonts w:eastAsia="Times New Roman"/>
          <w:bCs/>
          <w:sz w:val="28"/>
          <w:szCs w:val="28"/>
        </w:rPr>
        <w:t>6,6</w:t>
      </w:r>
      <w:r>
        <w:rPr>
          <w:rFonts w:eastAsia="Times New Roman"/>
          <w:bCs/>
          <w:sz w:val="28"/>
          <w:szCs w:val="28"/>
        </w:rPr>
        <w:t xml:space="preserve">% - </w:t>
      </w:r>
      <w:r w:rsidR="00BC73D2">
        <w:rPr>
          <w:rFonts w:eastAsia="Times New Roman"/>
          <w:bCs/>
          <w:sz w:val="28"/>
          <w:szCs w:val="28"/>
        </w:rPr>
        <w:t>9</w:t>
      </w:r>
      <w:r>
        <w:rPr>
          <w:rFonts w:eastAsia="Times New Roman"/>
          <w:bCs/>
          <w:sz w:val="28"/>
          <w:szCs w:val="28"/>
        </w:rPr>
        <w:t>3,</w:t>
      </w:r>
      <w:r w:rsidR="00BC73D2">
        <w:rPr>
          <w:rFonts w:eastAsia="Times New Roman"/>
          <w:bCs/>
          <w:sz w:val="28"/>
          <w:szCs w:val="28"/>
        </w:rPr>
        <w:t>8</w:t>
      </w:r>
      <w:r>
        <w:rPr>
          <w:rFonts w:eastAsia="Times New Roman"/>
          <w:bCs/>
          <w:sz w:val="28"/>
          <w:szCs w:val="28"/>
        </w:rPr>
        <w:t xml:space="preserve"> %.</w:t>
      </w:r>
    </w:p>
    <w:p w:rsidR="00EA7118" w:rsidRDefault="00EA7118" w:rsidP="00EA7118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A7118" w:rsidRDefault="00BC73D2" w:rsidP="00EA7118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noProof/>
        </w:rPr>
        <w:drawing>
          <wp:inline distT="0" distB="0" distL="0" distR="0" wp14:anchorId="2E04BE34" wp14:editId="243005E0">
            <wp:extent cx="6548700" cy="2676525"/>
            <wp:effectExtent l="0" t="0" r="5080" b="0"/>
            <wp:docPr id="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548700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73D2" w:rsidRDefault="00BC73D2" w:rsidP="00BC73D2">
      <w:pPr>
        <w:pStyle w:val="Default"/>
        <w:spacing w:line="360" w:lineRule="auto"/>
        <w:ind w:left="426"/>
        <w:jc w:val="center"/>
        <w:rPr>
          <w:rFonts w:eastAsia="Times New Roman"/>
          <w:bCs/>
          <w:sz w:val="28"/>
          <w:szCs w:val="28"/>
        </w:rPr>
      </w:pPr>
    </w:p>
    <w:p w:rsidR="00BC73D2" w:rsidRDefault="00BC73D2" w:rsidP="00BC73D2">
      <w:pPr>
        <w:pStyle w:val="Default"/>
        <w:spacing w:line="360" w:lineRule="auto"/>
        <w:ind w:left="426"/>
        <w:jc w:val="center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Решаемость заданий базового уровня сложности (часть 1 КИМ)</w:t>
      </w:r>
    </w:p>
    <w:tbl>
      <w:tblPr>
        <w:tblW w:w="4204" w:type="dxa"/>
        <w:jc w:val="center"/>
        <w:tblInd w:w="-227" w:type="dxa"/>
        <w:tblLook w:val="04A0" w:firstRow="1" w:lastRow="0" w:firstColumn="1" w:lastColumn="0" w:noHBand="0" w:noVBand="1"/>
      </w:tblPr>
      <w:tblGrid>
        <w:gridCol w:w="1334"/>
        <w:gridCol w:w="1317"/>
        <w:gridCol w:w="1553"/>
      </w:tblGrid>
      <w:tr w:rsidR="00BC73D2" w:rsidRPr="00BC73D2" w:rsidTr="00165870">
        <w:trPr>
          <w:trHeight w:val="957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задания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сложности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B7DEE8"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Поволжское управление</w:t>
            </w:r>
          </w:p>
        </w:tc>
      </w:tr>
      <w:tr w:rsidR="00BC73D2" w:rsidRPr="00BC73D2" w:rsidTr="00BC73D2">
        <w:trPr>
          <w:trHeight w:val="300"/>
          <w:jc w:val="center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93,8%</w:t>
            </w:r>
          </w:p>
        </w:tc>
      </w:tr>
      <w:tr w:rsidR="00BC73D2" w:rsidRPr="00BC73D2" w:rsidTr="00BC73D2">
        <w:trPr>
          <w:trHeight w:val="300"/>
          <w:jc w:val="center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93,8%</w:t>
            </w:r>
          </w:p>
        </w:tc>
      </w:tr>
      <w:tr w:rsidR="00BC73D2" w:rsidRPr="00BC73D2" w:rsidTr="00BC73D2">
        <w:trPr>
          <w:trHeight w:val="300"/>
          <w:jc w:val="center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82,5%</w:t>
            </w:r>
          </w:p>
        </w:tc>
      </w:tr>
      <w:tr w:rsidR="00BC73D2" w:rsidRPr="00BC73D2" w:rsidTr="00BC73D2">
        <w:trPr>
          <w:trHeight w:val="300"/>
          <w:jc w:val="center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B7DEE8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81,3%</w:t>
            </w:r>
          </w:p>
        </w:tc>
      </w:tr>
      <w:tr w:rsidR="00BC73D2" w:rsidRPr="00BC73D2" w:rsidTr="00BC73D2">
        <w:trPr>
          <w:trHeight w:val="300"/>
          <w:jc w:val="center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81,3%</w:t>
            </w:r>
          </w:p>
        </w:tc>
      </w:tr>
      <w:tr w:rsidR="00BC73D2" w:rsidRPr="00BC73D2" w:rsidTr="00BC73D2">
        <w:trPr>
          <w:trHeight w:val="300"/>
          <w:jc w:val="center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73,8%</w:t>
            </w:r>
          </w:p>
        </w:tc>
      </w:tr>
      <w:tr w:rsidR="00BC73D2" w:rsidRPr="00BC73D2" w:rsidTr="00BC73D2">
        <w:trPr>
          <w:trHeight w:val="300"/>
          <w:jc w:val="center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72,5%</w:t>
            </w:r>
          </w:p>
        </w:tc>
      </w:tr>
      <w:tr w:rsidR="00BC73D2" w:rsidRPr="00BC73D2" w:rsidTr="00BC73D2">
        <w:trPr>
          <w:trHeight w:val="300"/>
          <w:jc w:val="center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70,0%</w:t>
            </w:r>
          </w:p>
        </w:tc>
      </w:tr>
      <w:tr w:rsidR="00BC73D2" w:rsidRPr="00BC73D2" w:rsidTr="00BC73D2">
        <w:trPr>
          <w:trHeight w:val="300"/>
          <w:jc w:val="center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67,5%</w:t>
            </w:r>
          </w:p>
        </w:tc>
      </w:tr>
      <w:tr w:rsidR="00BC73D2" w:rsidRPr="00BC73D2" w:rsidTr="00BC73D2">
        <w:trPr>
          <w:trHeight w:val="300"/>
          <w:jc w:val="center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67,5%</w:t>
            </w:r>
          </w:p>
        </w:tc>
      </w:tr>
      <w:tr w:rsidR="00BC73D2" w:rsidRPr="00BC73D2" w:rsidTr="00BC73D2">
        <w:trPr>
          <w:trHeight w:val="300"/>
          <w:jc w:val="center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65,0%</w:t>
            </w:r>
          </w:p>
        </w:tc>
      </w:tr>
      <w:tr w:rsidR="00BC73D2" w:rsidRPr="00BC73D2" w:rsidTr="00E5138D">
        <w:trPr>
          <w:trHeight w:val="300"/>
          <w:jc w:val="center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62,5%</w:t>
            </w:r>
          </w:p>
        </w:tc>
      </w:tr>
      <w:tr w:rsidR="00BC73D2" w:rsidRPr="00BC73D2" w:rsidTr="00E5138D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55,0%</w:t>
            </w:r>
          </w:p>
        </w:tc>
      </w:tr>
      <w:tr w:rsidR="00BC73D2" w:rsidRPr="00BC73D2" w:rsidTr="00E5138D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53,8%</w:t>
            </w:r>
          </w:p>
        </w:tc>
      </w:tr>
      <w:tr w:rsidR="00BC73D2" w:rsidRPr="00BC73D2" w:rsidTr="00BC73D2">
        <w:trPr>
          <w:trHeight w:val="300"/>
          <w:jc w:val="center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52,5%</w:t>
            </w:r>
          </w:p>
        </w:tc>
      </w:tr>
      <w:tr w:rsidR="00BC73D2" w:rsidRPr="00BC73D2" w:rsidTr="00BC73D2">
        <w:trPr>
          <w:trHeight w:val="300"/>
          <w:jc w:val="center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51,3%</w:t>
            </w:r>
          </w:p>
        </w:tc>
      </w:tr>
      <w:tr w:rsidR="00BC73D2" w:rsidRPr="00BC73D2" w:rsidTr="00BC73D2">
        <w:trPr>
          <w:trHeight w:val="300"/>
          <w:jc w:val="center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51,3%</w:t>
            </w:r>
          </w:p>
        </w:tc>
      </w:tr>
      <w:tr w:rsidR="00BC73D2" w:rsidRPr="00BC73D2" w:rsidTr="00BC73D2">
        <w:trPr>
          <w:trHeight w:val="300"/>
          <w:jc w:val="center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50,0%</w:t>
            </w:r>
          </w:p>
        </w:tc>
      </w:tr>
      <w:tr w:rsidR="00BC73D2" w:rsidRPr="00BC73D2" w:rsidTr="00BC73D2">
        <w:trPr>
          <w:trHeight w:val="300"/>
          <w:jc w:val="center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45,0%</w:t>
            </w:r>
          </w:p>
        </w:tc>
      </w:tr>
      <w:tr w:rsidR="00BC73D2" w:rsidRPr="00BC73D2" w:rsidTr="00BC73D2">
        <w:trPr>
          <w:trHeight w:val="300"/>
          <w:jc w:val="center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BC73D2" w:rsidRPr="00BC73D2" w:rsidRDefault="00BC73D2" w:rsidP="00BC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7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42,5%</w:t>
            </w:r>
          </w:p>
        </w:tc>
      </w:tr>
    </w:tbl>
    <w:p w:rsidR="00BC73D2" w:rsidRDefault="00BC73D2" w:rsidP="00BC73D2">
      <w:pPr>
        <w:autoSpaceDE w:val="0"/>
        <w:autoSpaceDN w:val="0"/>
        <w:adjustRightInd w:val="0"/>
        <w:spacing w:after="0" w:line="360" w:lineRule="auto"/>
        <w:ind w:left="426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65870" w:rsidRDefault="00BC73D2" w:rsidP="00165870">
      <w:pPr>
        <w:pStyle w:val="Default"/>
        <w:spacing w:line="360" w:lineRule="auto"/>
        <w:ind w:left="426" w:firstLine="708"/>
        <w:jc w:val="both"/>
        <w:rPr>
          <w:rFonts w:eastAsia="Times New Roman"/>
          <w:bCs/>
          <w:sz w:val="28"/>
          <w:szCs w:val="28"/>
        </w:rPr>
      </w:pPr>
      <w:r w:rsidRPr="00BC73D2">
        <w:rPr>
          <w:sz w:val="28"/>
          <w:szCs w:val="28"/>
        </w:rPr>
        <w:t xml:space="preserve">Задания базового уровня имеют планируемый диапазон выполнения </w:t>
      </w:r>
      <w:r w:rsidRPr="00BC73D2">
        <w:rPr>
          <w:b/>
          <w:sz w:val="28"/>
          <w:szCs w:val="28"/>
        </w:rPr>
        <w:t xml:space="preserve">60-90%. </w:t>
      </w:r>
      <w:r w:rsidRPr="00BC73D2">
        <w:rPr>
          <w:sz w:val="28"/>
          <w:szCs w:val="28"/>
        </w:rPr>
        <w:t>Диапазон</w:t>
      </w:r>
      <w:r w:rsidRPr="00BC73D2">
        <w:rPr>
          <w:spacing w:val="1"/>
          <w:sz w:val="28"/>
          <w:szCs w:val="28"/>
        </w:rPr>
        <w:t xml:space="preserve"> </w:t>
      </w:r>
      <w:r w:rsidRPr="00BC73D2">
        <w:rPr>
          <w:sz w:val="28"/>
          <w:szCs w:val="28"/>
        </w:rPr>
        <w:t>выполнения</w:t>
      </w:r>
      <w:r w:rsidRPr="00BC73D2">
        <w:rPr>
          <w:spacing w:val="1"/>
          <w:sz w:val="28"/>
          <w:szCs w:val="28"/>
        </w:rPr>
        <w:t xml:space="preserve"> </w:t>
      </w:r>
      <w:r w:rsidRPr="00BC73D2">
        <w:rPr>
          <w:sz w:val="28"/>
          <w:szCs w:val="28"/>
        </w:rPr>
        <w:t>заданий</w:t>
      </w:r>
      <w:r w:rsidRPr="00BC73D2">
        <w:rPr>
          <w:spacing w:val="1"/>
          <w:sz w:val="28"/>
          <w:szCs w:val="28"/>
        </w:rPr>
        <w:t xml:space="preserve"> </w:t>
      </w:r>
      <w:r w:rsidRPr="00BC73D2">
        <w:rPr>
          <w:sz w:val="28"/>
          <w:szCs w:val="28"/>
        </w:rPr>
        <w:t>базового</w:t>
      </w:r>
      <w:r w:rsidRPr="00BC73D2">
        <w:rPr>
          <w:spacing w:val="1"/>
          <w:sz w:val="28"/>
          <w:szCs w:val="28"/>
        </w:rPr>
        <w:t xml:space="preserve"> </w:t>
      </w:r>
      <w:r w:rsidRPr="00BC73D2">
        <w:rPr>
          <w:sz w:val="28"/>
          <w:szCs w:val="28"/>
        </w:rPr>
        <w:t>уровня</w:t>
      </w:r>
      <w:r w:rsidRPr="00BC73D2">
        <w:rPr>
          <w:spacing w:val="1"/>
          <w:sz w:val="28"/>
          <w:szCs w:val="28"/>
        </w:rPr>
        <w:t xml:space="preserve"> </w:t>
      </w:r>
      <w:r w:rsidRPr="00BC73D2">
        <w:rPr>
          <w:sz w:val="28"/>
          <w:szCs w:val="28"/>
        </w:rPr>
        <w:t>сложности</w:t>
      </w:r>
      <w:r w:rsidRPr="00BC73D2">
        <w:rPr>
          <w:spacing w:val="1"/>
          <w:sz w:val="28"/>
          <w:szCs w:val="28"/>
        </w:rPr>
        <w:t xml:space="preserve"> </w:t>
      </w:r>
      <w:r w:rsidRPr="00BC73D2">
        <w:rPr>
          <w:sz w:val="28"/>
          <w:szCs w:val="28"/>
        </w:rPr>
        <w:t>в</w:t>
      </w:r>
      <w:r w:rsidRPr="00BC73D2">
        <w:rPr>
          <w:spacing w:val="1"/>
          <w:sz w:val="28"/>
          <w:szCs w:val="28"/>
        </w:rPr>
        <w:t xml:space="preserve"> </w:t>
      </w:r>
      <w:r w:rsidRPr="00BC73D2">
        <w:rPr>
          <w:sz w:val="28"/>
          <w:szCs w:val="28"/>
        </w:rPr>
        <w:t>2022</w:t>
      </w:r>
      <w:r w:rsidRPr="00BC73D2">
        <w:rPr>
          <w:spacing w:val="1"/>
          <w:sz w:val="28"/>
          <w:szCs w:val="28"/>
        </w:rPr>
        <w:t xml:space="preserve"> </w:t>
      </w:r>
      <w:r w:rsidRPr="00BC73D2">
        <w:rPr>
          <w:sz w:val="28"/>
          <w:szCs w:val="28"/>
        </w:rPr>
        <w:t>году</w:t>
      </w:r>
      <w:r w:rsidRPr="00BC73D2">
        <w:rPr>
          <w:spacing w:val="1"/>
          <w:sz w:val="28"/>
          <w:szCs w:val="28"/>
        </w:rPr>
        <w:t xml:space="preserve"> </w:t>
      </w:r>
      <w:r w:rsidRPr="00BC73D2">
        <w:rPr>
          <w:sz w:val="28"/>
          <w:szCs w:val="28"/>
        </w:rPr>
        <w:t>в</w:t>
      </w:r>
      <w:r w:rsidRPr="00BC73D2">
        <w:rPr>
          <w:spacing w:val="1"/>
          <w:sz w:val="28"/>
          <w:szCs w:val="28"/>
        </w:rPr>
        <w:t xml:space="preserve"> </w:t>
      </w:r>
      <w:r w:rsidRPr="00BC73D2">
        <w:rPr>
          <w:sz w:val="28"/>
          <w:szCs w:val="28"/>
        </w:rPr>
        <w:t>нашем</w:t>
      </w:r>
      <w:r w:rsidRPr="00BC73D2">
        <w:rPr>
          <w:spacing w:val="1"/>
          <w:sz w:val="28"/>
          <w:szCs w:val="28"/>
        </w:rPr>
        <w:t xml:space="preserve"> </w:t>
      </w:r>
      <w:r w:rsidRPr="00BC73D2">
        <w:rPr>
          <w:sz w:val="28"/>
          <w:szCs w:val="28"/>
        </w:rPr>
        <w:t>округе</w:t>
      </w:r>
      <w:r w:rsidRPr="00BC73D2">
        <w:rPr>
          <w:spacing w:val="-2"/>
          <w:sz w:val="28"/>
          <w:szCs w:val="28"/>
        </w:rPr>
        <w:t xml:space="preserve"> </w:t>
      </w:r>
      <w:r w:rsidRPr="00BC73D2">
        <w:rPr>
          <w:sz w:val="28"/>
          <w:szCs w:val="28"/>
        </w:rPr>
        <w:t>составляет</w:t>
      </w:r>
      <w:r w:rsidRPr="00BC73D2">
        <w:rPr>
          <w:spacing w:val="1"/>
          <w:sz w:val="28"/>
          <w:szCs w:val="28"/>
        </w:rPr>
        <w:t xml:space="preserve"> </w:t>
      </w:r>
      <w:r w:rsidRPr="00BC73D2">
        <w:rPr>
          <w:sz w:val="28"/>
          <w:szCs w:val="28"/>
        </w:rPr>
        <w:t xml:space="preserve">от </w:t>
      </w:r>
      <w:r>
        <w:rPr>
          <w:sz w:val="28"/>
          <w:szCs w:val="28"/>
        </w:rPr>
        <w:t>42,5</w:t>
      </w:r>
      <w:r w:rsidRPr="00BC73D2">
        <w:rPr>
          <w:sz w:val="28"/>
          <w:szCs w:val="28"/>
        </w:rPr>
        <w:t>% до</w:t>
      </w:r>
      <w:r w:rsidRPr="00BC73D2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93,8</w:t>
      </w:r>
      <w:r w:rsidRPr="00BC73D2">
        <w:rPr>
          <w:sz w:val="28"/>
          <w:szCs w:val="28"/>
        </w:rPr>
        <w:t xml:space="preserve">%. Обучающиеся школ округа успешно справились </w:t>
      </w:r>
      <w:r w:rsidR="00D65D42">
        <w:rPr>
          <w:sz w:val="28"/>
          <w:szCs w:val="28"/>
        </w:rPr>
        <w:t>с 12</w:t>
      </w:r>
      <w:r w:rsidRPr="00BC73D2">
        <w:rPr>
          <w:sz w:val="28"/>
          <w:szCs w:val="28"/>
        </w:rPr>
        <w:t xml:space="preserve">  заданиями базового уровня.</w:t>
      </w:r>
      <w:r w:rsidR="00165870">
        <w:rPr>
          <w:sz w:val="28"/>
          <w:szCs w:val="28"/>
        </w:rPr>
        <w:t xml:space="preserve"> Ниже ожидаемого уровня решаемости были выполнены задания №№ 4, 5, 9, 12, 17, 18, 26, 28. </w:t>
      </w:r>
    </w:p>
    <w:p w:rsidR="00EA7118" w:rsidRPr="00D65D42" w:rsidRDefault="00BC73D2" w:rsidP="00D65D42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5D42">
        <w:rPr>
          <w:rFonts w:ascii="Times New Roman" w:eastAsiaTheme="minorHAnsi" w:hAnsi="Times New Roman" w:cs="Times New Roman"/>
          <w:sz w:val="28"/>
          <w:szCs w:val="28"/>
          <w:lang w:eastAsia="en-US"/>
        </w:rPr>
        <w:t>З</w:t>
      </w:r>
      <w:r w:rsidR="00EA7118" w:rsidRPr="00D65D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адания </w:t>
      </w:r>
      <w:r w:rsidR="00EA7118" w:rsidRPr="00B14E6C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базового уровня сложности</w:t>
      </w:r>
      <w:r w:rsidR="00EA7118" w:rsidRPr="00D65D42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 xml:space="preserve"> </w:t>
      </w:r>
      <w:r w:rsidR="00EA7118" w:rsidRPr="00D65D42">
        <w:rPr>
          <w:rFonts w:ascii="Times New Roman" w:eastAsiaTheme="minorHAnsi" w:hAnsi="Times New Roman" w:cs="Times New Roman"/>
          <w:sz w:val="28"/>
          <w:szCs w:val="28"/>
          <w:lang w:eastAsia="en-US"/>
        </w:rPr>
        <w:t>с кратким ответом проверяют</w:t>
      </w:r>
      <w:r w:rsidR="00D65D42" w:rsidRPr="00D65D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A7118" w:rsidRPr="00D65D42">
        <w:rPr>
          <w:rFonts w:ascii="Times New Roman" w:eastAsiaTheme="minorHAnsi" w:hAnsi="Times New Roman" w:cs="Times New Roman"/>
          <w:sz w:val="28"/>
          <w:szCs w:val="28"/>
          <w:lang w:eastAsia="en-US"/>
        </w:rPr>
        <w:t>усвоение значительного количества (42 из 56) элементов содержания</w:t>
      </w:r>
      <w:r w:rsidR="00D65D42" w:rsidRPr="00D65D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A7118" w:rsidRPr="00D65D42">
        <w:rPr>
          <w:rFonts w:ascii="Times New Roman" w:eastAsiaTheme="minorHAnsi" w:hAnsi="Times New Roman" w:cs="Times New Roman"/>
          <w:sz w:val="28"/>
          <w:szCs w:val="28"/>
          <w:lang w:eastAsia="en-US"/>
        </w:rPr>
        <w:t>важнейших разделов школьного курса химии: «Теоретические основы</w:t>
      </w:r>
      <w:r w:rsidR="00D65D42" w:rsidRPr="00D65D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A7118" w:rsidRPr="00D65D42">
        <w:rPr>
          <w:rFonts w:ascii="Times New Roman" w:eastAsiaTheme="minorHAnsi" w:hAnsi="Times New Roman" w:cs="Times New Roman"/>
          <w:sz w:val="28"/>
          <w:szCs w:val="28"/>
          <w:lang w:eastAsia="en-US"/>
        </w:rPr>
        <w:t>химии», «Неорганическая химия», «Органическая химия», «Методы</w:t>
      </w:r>
      <w:r w:rsidR="00D65D42" w:rsidRPr="00D65D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A7118" w:rsidRPr="00D65D42">
        <w:rPr>
          <w:rFonts w:ascii="Times New Roman" w:eastAsiaTheme="minorHAnsi" w:hAnsi="Times New Roman" w:cs="Times New Roman"/>
          <w:sz w:val="28"/>
          <w:szCs w:val="28"/>
          <w:lang w:eastAsia="en-US"/>
        </w:rPr>
        <w:t>познания в химии. Химия и жизнь». Согласно требованиям стандарта к</w:t>
      </w:r>
      <w:r w:rsidR="00D65D42" w:rsidRPr="00D65D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A7118" w:rsidRPr="00D65D42">
        <w:rPr>
          <w:rFonts w:ascii="Times New Roman" w:eastAsiaTheme="minorHAnsi" w:hAnsi="Times New Roman" w:cs="Times New Roman"/>
          <w:sz w:val="28"/>
          <w:szCs w:val="28"/>
          <w:lang w:eastAsia="en-US"/>
        </w:rPr>
        <w:t>уровню подготовки выпускников эти знания являются обязательными для</w:t>
      </w:r>
      <w:r w:rsidR="00D65D42" w:rsidRPr="00D65D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A7118" w:rsidRPr="00D65D42">
        <w:rPr>
          <w:rFonts w:ascii="Times New Roman" w:eastAsiaTheme="minorHAnsi" w:hAnsi="Times New Roman" w:cs="Times New Roman"/>
          <w:sz w:val="28"/>
          <w:szCs w:val="28"/>
          <w:lang w:eastAsia="en-US"/>
        </w:rPr>
        <w:t>освоения каждым.</w:t>
      </w:r>
    </w:p>
    <w:p w:rsidR="00EA7118" w:rsidRPr="00D65D42" w:rsidRDefault="00EA7118" w:rsidP="00D65D42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5D42">
        <w:rPr>
          <w:rFonts w:ascii="Times New Roman" w:eastAsiaTheme="minorHAnsi" w:hAnsi="Times New Roman" w:cs="Times New Roman"/>
          <w:sz w:val="28"/>
          <w:szCs w:val="28"/>
          <w:lang w:eastAsia="en-US"/>
        </w:rPr>
        <w:t>Задания данной группы имеют сходство по формальному признаку – по</w:t>
      </w:r>
      <w:r w:rsidR="00D65D42" w:rsidRPr="00D65D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65D42">
        <w:rPr>
          <w:rFonts w:ascii="Times New Roman" w:eastAsiaTheme="minorHAnsi" w:hAnsi="Times New Roman" w:cs="Times New Roman"/>
          <w:sz w:val="28"/>
          <w:szCs w:val="28"/>
          <w:lang w:eastAsia="en-US"/>
        </w:rPr>
        <w:t>форме краткого ответа, который записывается в виде последовательности</w:t>
      </w:r>
      <w:r w:rsidR="00D65D42" w:rsidRPr="00D65D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65D42">
        <w:rPr>
          <w:rFonts w:ascii="Times New Roman" w:eastAsiaTheme="minorHAnsi" w:hAnsi="Times New Roman" w:cs="Times New Roman"/>
          <w:sz w:val="28"/>
          <w:szCs w:val="28"/>
          <w:lang w:eastAsia="en-US"/>
        </w:rPr>
        <w:t>цифр или в виде числа с заданной степенью точности. Между тем,</w:t>
      </w:r>
      <w:r w:rsidR="00D65D42" w:rsidRPr="00D65D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65D42">
        <w:rPr>
          <w:rFonts w:ascii="Times New Roman" w:eastAsiaTheme="minorHAnsi" w:hAnsi="Times New Roman" w:cs="Times New Roman"/>
          <w:sz w:val="28"/>
          <w:szCs w:val="28"/>
          <w:lang w:eastAsia="en-US"/>
        </w:rPr>
        <w:t>по формулировкам условия они имеют значительные различия, чем, в свою</w:t>
      </w:r>
      <w:r w:rsidR="00D65D42" w:rsidRPr="00D65D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65D42">
        <w:rPr>
          <w:rFonts w:ascii="Times New Roman" w:eastAsiaTheme="minorHAnsi" w:hAnsi="Times New Roman" w:cs="Times New Roman"/>
          <w:sz w:val="28"/>
          <w:szCs w:val="28"/>
          <w:lang w:eastAsia="en-US"/>
        </w:rPr>
        <w:t>очередь, определяются различия в поиске верного ответа. Это могут быть</w:t>
      </w:r>
      <w:r w:rsidR="00D65D42" w:rsidRPr="00D65D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65D42">
        <w:rPr>
          <w:rFonts w:ascii="Times New Roman" w:eastAsiaTheme="minorHAnsi" w:hAnsi="Times New Roman" w:cs="Times New Roman"/>
          <w:sz w:val="28"/>
          <w:szCs w:val="28"/>
          <w:lang w:eastAsia="en-US"/>
        </w:rPr>
        <w:t>задания с единым контекстом (как, например, задания 1–3), с выбором двух</w:t>
      </w:r>
      <w:r w:rsidR="00D65D42" w:rsidRPr="00D65D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65D42">
        <w:rPr>
          <w:rFonts w:ascii="Times New Roman" w:eastAsiaTheme="minorHAnsi" w:hAnsi="Times New Roman" w:cs="Times New Roman"/>
          <w:sz w:val="28"/>
          <w:szCs w:val="28"/>
          <w:lang w:eastAsia="en-US"/>
        </w:rPr>
        <w:t>или нескольких верных ответов из пяти, а также задания «на установление</w:t>
      </w:r>
      <w:r w:rsidR="00D65D42" w:rsidRPr="00D65D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65D42">
        <w:rPr>
          <w:rFonts w:ascii="Times New Roman" w:eastAsiaTheme="minorHAnsi" w:hAnsi="Times New Roman" w:cs="Times New Roman"/>
          <w:sz w:val="28"/>
          <w:szCs w:val="28"/>
          <w:lang w:eastAsia="en-US"/>
        </w:rPr>
        <w:t>соответствия между позициями двух множеств». Каждое задание базового уровня сложности независимо от формата, в котором оно представлено,</w:t>
      </w:r>
      <w:r w:rsidR="00D65D42" w:rsidRPr="00D65D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65D42">
        <w:rPr>
          <w:rFonts w:ascii="Times New Roman" w:eastAsiaTheme="minorHAnsi" w:hAnsi="Times New Roman" w:cs="Times New Roman"/>
          <w:sz w:val="28"/>
          <w:szCs w:val="28"/>
          <w:lang w:eastAsia="en-US"/>
        </w:rPr>
        <w:t>ориентировано на проверку усвоения одного или нескольких элементов</w:t>
      </w:r>
      <w:r w:rsidR="00D65D42" w:rsidRPr="00D65D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65D42">
        <w:rPr>
          <w:rFonts w:ascii="Times New Roman" w:eastAsiaTheme="minorHAnsi" w:hAnsi="Times New Roman" w:cs="Times New Roman"/>
          <w:sz w:val="28"/>
          <w:szCs w:val="28"/>
          <w:lang w:eastAsia="en-US"/>
        </w:rPr>
        <w:t>содержания, относящихся к одной теме курса. Однако это не является</w:t>
      </w:r>
      <w:r w:rsidR="00D65D42" w:rsidRPr="00D65D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65D42"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основанием для того, чтобы отнести данные задания к категории лёгких,</w:t>
      </w:r>
      <w:r w:rsidR="00D65D42" w:rsidRPr="00D65D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65D42">
        <w:rPr>
          <w:rFonts w:ascii="Times New Roman" w:eastAsiaTheme="minorHAnsi" w:hAnsi="Times New Roman" w:cs="Times New Roman"/>
          <w:sz w:val="28"/>
          <w:szCs w:val="28"/>
          <w:lang w:eastAsia="en-US"/>
        </w:rPr>
        <w:t>не требующих особых усилий для формулирования верного ответа.</w:t>
      </w:r>
      <w:r w:rsidR="00D65D42" w:rsidRPr="00D65D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65D42">
        <w:rPr>
          <w:rFonts w:ascii="Times New Roman" w:eastAsiaTheme="minorHAnsi" w:hAnsi="Times New Roman" w:cs="Times New Roman"/>
          <w:sz w:val="28"/>
          <w:szCs w:val="28"/>
          <w:lang w:eastAsia="en-US"/>
        </w:rPr>
        <w:t>Напротив, выполнение любого из этих заданий предполагает обязательный и</w:t>
      </w:r>
      <w:r w:rsidR="00D65D42" w:rsidRPr="00D65D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65D42">
        <w:rPr>
          <w:rFonts w:ascii="Times New Roman" w:eastAsiaTheme="minorHAnsi" w:hAnsi="Times New Roman" w:cs="Times New Roman"/>
          <w:sz w:val="28"/>
          <w:szCs w:val="28"/>
          <w:lang w:eastAsia="en-US"/>
        </w:rPr>
        <w:t>тщательный анализ условия и применение знаний в системе.</w:t>
      </w:r>
    </w:p>
    <w:p w:rsidR="00D65D42" w:rsidRDefault="00D65D42" w:rsidP="00D65D42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D1C9F" w:rsidRDefault="00ED1C9F" w:rsidP="00ED1C9F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Задание 4. </w:t>
      </w:r>
      <w:r w:rsidRPr="00ED1C9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«Ковалентная химическая связь, ее разновидности и механизмы образования. Характеристики ковалентной связи (полярность и энергия связи). Ионная связь. Металлическая связь. Водородная связь», «Вещества молекулярного и немолекулярного строения. Тип кристаллической решетки. Зависимость свойств веществ от их состава и строения» </w:t>
      </w:r>
      <w:r w:rsidRPr="00ED1C9F">
        <w:rPr>
          <w:rFonts w:ascii="Times New Roman" w:hAnsi="Times New Roman" w:cs="Times New Roman"/>
          <w:sz w:val="28"/>
          <w:szCs w:val="28"/>
        </w:rPr>
        <w:t>Как указано в спецификации, эти задания ориентированы на проверку усвоения знаний о видах химической связи и типах кристаллических решеток веществ.</w:t>
      </w:r>
      <w:r w:rsidR="00883E7C">
        <w:rPr>
          <w:rFonts w:ascii="Times New Roman" w:hAnsi="Times New Roman" w:cs="Times New Roman"/>
          <w:sz w:val="28"/>
          <w:szCs w:val="28"/>
        </w:rPr>
        <w:t xml:space="preserve"> </w:t>
      </w:r>
      <w:r w:rsidRPr="00ED1C9F">
        <w:rPr>
          <w:rFonts w:ascii="Times New Roman" w:hAnsi="Times New Roman" w:cs="Times New Roman"/>
          <w:sz w:val="28"/>
          <w:szCs w:val="28"/>
        </w:rPr>
        <w:t>При выполнении подобных заданий необходимо учесть одновременно два критерия для формулирования ответа. Поэтому успешность выполнения подобных заданий явно зависит от уровня функциональной грамотности экзаменуемых. Это проявляется в сформированности таких метапредметных результатов освоения предмета «Химия», как: использовать при освоении знаний приемы логического мышления, а именно выделять характерные признаки понятий, и устанавливать их взаимосвязь; рассматривать проблему всесторонне, задавая параметры и критерии достижения результата.</w:t>
      </w:r>
    </w:p>
    <w:p w:rsidR="00883E7C" w:rsidRPr="00E5138D" w:rsidRDefault="00883E7C" w:rsidP="00ED1C9F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5138D">
        <w:rPr>
          <w:rFonts w:ascii="Times New Roman" w:hAnsi="Times New Roman" w:cs="Times New Roman"/>
          <w:sz w:val="28"/>
          <w:szCs w:val="28"/>
        </w:rPr>
        <w:t>Задание 4 характеризуется базовым уровнем сложности, однако требует привлечения метапредметных компетенций, в частности читательской грамотности, а также соединения мыслительных операций: анализа, синтеза и конкретизации. Рекомендуется обращать внимание обучающихся на ключевые фразы в тексте, а также ставить акценты на установление взаимосвязей «строение – физические и химические свойства», в том числе с привлечением моделей кристаллических решеток, видеоматериалов и программ моделирования (симуляции).</w:t>
      </w:r>
    </w:p>
    <w:p w:rsidR="00603B44" w:rsidRDefault="00ED1C9F" w:rsidP="00603B44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Задание 5 </w:t>
      </w:r>
      <w:r w:rsidRPr="00ED1C9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«Классификация неорганических веществ. Номенклатура неорганических веществ (тривиальная и международная)»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, З</w:t>
      </w:r>
      <w:r w:rsidRPr="00ED1C9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адание 9 «Взаимосвязь неорганических веществ» </w:t>
      </w:r>
      <w:r w:rsidRPr="00ED1C9F">
        <w:rPr>
          <w:rFonts w:ascii="Times New Roman" w:hAnsi="Times New Roman" w:cs="Times New Roman"/>
          <w:sz w:val="28"/>
          <w:szCs w:val="28"/>
        </w:rPr>
        <w:t>проверяю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ED1C9F">
        <w:rPr>
          <w:rFonts w:ascii="Times New Roman" w:hAnsi="Times New Roman" w:cs="Times New Roman"/>
          <w:sz w:val="28"/>
          <w:szCs w:val="28"/>
        </w:rPr>
        <w:t xml:space="preserve"> усвоение содержания </w:t>
      </w:r>
      <w:r w:rsidRPr="00ED1C9F">
        <w:rPr>
          <w:rFonts w:ascii="Times New Roman" w:hAnsi="Times New Roman" w:cs="Times New Roman"/>
          <w:bCs/>
          <w:iCs/>
          <w:sz w:val="28"/>
          <w:szCs w:val="28"/>
        </w:rPr>
        <w:t>блока «Неорганические вещества: классификация и номенклатура, химические свойства и генетическая связь веществ различных классов»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r w:rsidRPr="00ED1C9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Выпускники недостаточно хорошо владеют знаниями тривиальных названий неорганических веществ. При выполнении заданий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ED1C9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9 были допущены следующие ошибки: 1) неверно определены продукты разложения нитратов; 2) при анализе заданной схемы превращения веществ не </w:t>
      </w:r>
      <w:r w:rsidRPr="00ED1C9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lastRenderedPageBreak/>
        <w:t>отслеживался процесс изменения степеней окисления элементов в веществах, поэтому неверно определялись реагенты или продукты реакций.</w:t>
      </w:r>
    </w:p>
    <w:p w:rsidR="00ED1C9F" w:rsidRDefault="00ED1C9F" w:rsidP="00603B44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3B4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В з</w:t>
      </w:r>
      <w:r w:rsidRPr="00ED1C9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адани</w:t>
      </w:r>
      <w:r w:rsidRPr="00603B4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и</w:t>
      </w:r>
      <w:r w:rsidRPr="00ED1C9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12 «Характерные химические свойства углеводородов, предельных одноатомных и многоатомных, спиртов, фенола» </w:t>
      </w:r>
      <w:r w:rsidRPr="00603B44">
        <w:rPr>
          <w:rFonts w:ascii="Times New Roman" w:hAnsi="Times New Roman" w:cs="Times New Roman"/>
          <w:bCs/>
          <w:iCs/>
          <w:sz w:val="28"/>
          <w:szCs w:val="28"/>
        </w:rPr>
        <w:t xml:space="preserve">блока «Органические вещества: классификация и номенклатура, химические свойства и генетическая связь веществ различных классов» </w:t>
      </w:r>
      <w:r w:rsidRPr="00603B44">
        <w:rPr>
          <w:rFonts w:ascii="Times New Roman" w:hAnsi="Times New Roman" w:cs="Times New Roman"/>
          <w:sz w:val="28"/>
          <w:szCs w:val="28"/>
        </w:rPr>
        <w:t xml:space="preserve">проверяли усвоение знаний элементов содержания органической </w:t>
      </w:r>
      <w:proofErr w:type="gramStart"/>
      <w:r w:rsidRPr="00603B44">
        <w:rPr>
          <w:rFonts w:ascii="Times New Roman" w:hAnsi="Times New Roman" w:cs="Times New Roman"/>
          <w:sz w:val="28"/>
          <w:szCs w:val="28"/>
        </w:rPr>
        <w:t>химии</w:t>
      </w:r>
      <w:proofErr w:type="gramEnd"/>
      <w:r w:rsidRPr="00603B44">
        <w:rPr>
          <w:rFonts w:ascii="Times New Roman" w:hAnsi="Times New Roman" w:cs="Times New Roman"/>
          <w:sz w:val="28"/>
          <w:szCs w:val="28"/>
        </w:rPr>
        <w:t xml:space="preserve"> как на базовом, так и на повышенном уровнях сложности. В задании 12 экзаменуемые должны самостоятельно определить количество элементов ответа, что и влияет на </w:t>
      </w:r>
      <w:r w:rsidR="00603B44" w:rsidRPr="00603B44">
        <w:rPr>
          <w:rFonts w:ascii="Times New Roman" w:hAnsi="Times New Roman" w:cs="Times New Roman"/>
          <w:sz w:val="28"/>
          <w:szCs w:val="28"/>
        </w:rPr>
        <w:t>качество выполнения задания</w:t>
      </w:r>
      <w:r w:rsidRPr="00603B44">
        <w:rPr>
          <w:rFonts w:ascii="Times New Roman" w:hAnsi="Times New Roman" w:cs="Times New Roman"/>
          <w:sz w:val="28"/>
          <w:szCs w:val="28"/>
        </w:rPr>
        <w:t>.</w:t>
      </w:r>
    </w:p>
    <w:p w:rsidR="00E5138D" w:rsidRDefault="00603B44" w:rsidP="00E5138D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138D">
        <w:rPr>
          <w:rFonts w:ascii="Times New Roman" w:hAnsi="Times New Roman" w:cs="Times New Roman"/>
          <w:sz w:val="28"/>
          <w:szCs w:val="28"/>
        </w:rPr>
        <w:t xml:space="preserve">Выполнение заданий </w:t>
      </w:r>
      <w:r w:rsidRPr="009F1F64">
        <w:rPr>
          <w:rFonts w:ascii="Times New Roman" w:hAnsi="Times New Roman" w:cs="Times New Roman"/>
          <w:bCs/>
          <w:sz w:val="28"/>
          <w:szCs w:val="28"/>
        </w:rPr>
        <w:t xml:space="preserve">блока </w:t>
      </w:r>
      <w:r w:rsidRPr="009F1F64">
        <w:rPr>
          <w:rFonts w:ascii="Times New Roman" w:hAnsi="Times New Roman" w:cs="Times New Roman"/>
          <w:bCs/>
          <w:iCs/>
          <w:sz w:val="28"/>
          <w:szCs w:val="28"/>
        </w:rPr>
        <w:t xml:space="preserve">«Химическая реакция. Методы познания в химии. Химия и жизнь. Расчеты по химическим формулам и уравнениям реакций» </w:t>
      </w:r>
      <w:r w:rsidRPr="00E5138D">
        <w:rPr>
          <w:rFonts w:ascii="Times New Roman" w:hAnsi="Times New Roman" w:cs="Times New Roman"/>
          <w:sz w:val="28"/>
          <w:szCs w:val="28"/>
        </w:rPr>
        <w:t>предусматривало проверку сформированности таких важных умений, как: классифицировать химические реакции; использовать в конкретных ситуациях знания о применении изученных веществ и химических процессов, промышленных методах получения некоторых веществ и способах их переработки; планировать проведение эксперимента по получению и распознаванию важнейших неорганических и органических веществ; проводить вычисления по химическим формулам и уравнениям.</w:t>
      </w:r>
    </w:p>
    <w:p w:rsidR="00603B44" w:rsidRPr="00E5138D" w:rsidRDefault="00603B44" w:rsidP="00E5138D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9F1F6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Менее успешно</w:t>
      </w:r>
      <w:r w:rsidR="009F1F6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(относительно ожидаемой решаемости)</w:t>
      </w:r>
      <w:r w:rsidRPr="00E5138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были выполнены задания базового уровня сложности, ориентированные на проверку следующих содержательных линий: </w:t>
      </w:r>
    </w:p>
    <w:p w:rsidR="00603B44" w:rsidRPr="00E5138D" w:rsidRDefault="00603B44" w:rsidP="00E5138D">
      <w:pPr>
        <w:autoSpaceDE w:val="0"/>
        <w:autoSpaceDN w:val="0"/>
        <w:adjustRightInd w:val="0"/>
        <w:spacing w:after="0" w:line="360" w:lineRule="auto"/>
        <w:ind w:left="426" w:firstLine="425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E5138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− задание 17 «Классификация химических реакций в неорг</w:t>
      </w:r>
      <w:r w:rsidR="009F1F6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анической и органической химии»</w:t>
      </w:r>
      <w:r w:rsidRPr="00E5138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; </w:t>
      </w:r>
    </w:p>
    <w:p w:rsidR="00603B44" w:rsidRPr="00E5138D" w:rsidRDefault="00603B44" w:rsidP="00E5138D">
      <w:pPr>
        <w:autoSpaceDE w:val="0"/>
        <w:autoSpaceDN w:val="0"/>
        <w:adjustRightInd w:val="0"/>
        <w:spacing w:after="0" w:line="360" w:lineRule="auto"/>
        <w:ind w:left="426" w:firstLine="425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E5138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− задание 18 «Скорость реакции, ее зависимость от различных факторов» </w:t>
      </w:r>
    </w:p>
    <w:p w:rsidR="00E5138D" w:rsidRDefault="00603B44" w:rsidP="00E5138D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138D">
        <w:rPr>
          <w:rFonts w:ascii="Times New Roman" w:hAnsi="Times New Roman" w:cs="Times New Roman"/>
          <w:sz w:val="28"/>
          <w:szCs w:val="28"/>
        </w:rPr>
        <w:t>Такие сравнительно низкие результаты можно объяснить различием заданий базового уровня по формату условия. В условиях заданий 17 и 18 не было указано количество элементов ответа – экзаменуемы должны были указать все верные варианты из числа предложенных. Этот формат условия ощутимо повышает тру</w:t>
      </w:r>
      <w:r w:rsidR="00E5138D">
        <w:rPr>
          <w:rFonts w:ascii="Times New Roman" w:hAnsi="Times New Roman" w:cs="Times New Roman"/>
          <w:sz w:val="28"/>
          <w:szCs w:val="28"/>
        </w:rPr>
        <w:t xml:space="preserve">дность задания для </w:t>
      </w:r>
      <w:proofErr w:type="gramStart"/>
      <w:r w:rsidR="00E5138D">
        <w:rPr>
          <w:rFonts w:ascii="Times New Roman" w:hAnsi="Times New Roman" w:cs="Times New Roman"/>
          <w:sz w:val="28"/>
          <w:szCs w:val="28"/>
        </w:rPr>
        <w:t>экзаменуемых</w:t>
      </w:r>
      <w:proofErr w:type="gramEnd"/>
      <w:r w:rsidR="00E5138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03B44" w:rsidRPr="00E5138D" w:rsidRDefault="00603B44" w:rsidP="00E5138D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E5138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Результаты выполнения заданий</w:t>
      </w:r>
      <w:r w:rsidR="009F1F64" w:rsidRPr="009F1F6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9F1F64" w:rsidRPr="00E5138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базового уровня сложности</w:t>
      </w:r>
      <w:r w:rsidRPr="00E5138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, которые предполагали </w:t>
      </w:r>
      <w:r w:rsidRPr="00E5138D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eastAsia="en-US"/>
        </w:rPr>
        <w:t xml:space="preserve">проведение расчетов по химическим формулам и уравнениям реакций, </w:t>
      </w:r>
      <w:r w:rsidR="009F1F6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ниже ожидаемых</w:t>
      </w:r>
      <w:r w:rsidRPr="00E5138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: </w:t>
      </w:r>
    </w:p>
    <w:p w:rsidR="00603B44" w:rsidRPr="00E5138D" w:rsidRDefault="00603B44" w:rsidP="0058575B">
      <w:pPr>
        <w:autoSpaceDE w:val="0"/>
        <w:autoSpaceDN w:val="0"/>
        <w:adjustRightInd w:val="0"/>
        <w:spacing w:after="0" w:line="360" w:lineRule="auto"/>
        <w:ind w:left="426" w:firstLine="283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E5138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lastRenderedPageBreak/>
        <w:t>− задание 26 «Расчеты с использованием понятий "растворимость", "массовая доля вещества в растворе"»</w:t>
      </w:r>
      <w:r w:rsidR="0058575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,</w:t>
      </w:r>
      <w:r w:rsidRPr="00E5138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</w:p>
    <w:p w:rsidR="00603B44" w:rsidRPr="00E5138D" w:rsidRDefault="00603B44" w:rsidP="0058575B">
      <w:pPr>
        <w:autoSpaceDE w:val="0"/>
        <w:autoSpaceDN w:val="0"/>
        <w:adjustRightInd w:val="0"/>
        <w:spacing w:after="0" w:line="360" w:lineRule="auto"/>
        <w:ind w:left="426" w:firstLine="283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E5138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−</w:t>
      </w:r>
      <w:r w:rsidR="0058575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E5138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задание 28 «Расчеты массы вещества или объема газов по известному количеству вещества, массе или объему одного из участвующих в реакции веществ. Расчеты массовой или объемной доли выхода продукта реакции </w:t>
      </w:r>
      <w:proofErr w:type="gramStart"/>
      <w:r w:rsidRPr="00E5138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от</w:t>
      </w:r>
      <w:proofErr w:type="gramEnd"/>
      <w:r w:rsidRPr="00E5138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теоретически возможного. Расчеты массовой доли (массы) </w:t>
      </w:r>
      <w:r w:rsidR="009F1F6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химического соединения в смеси».</w:t>
      </w:r>
    </w:p>
    <w:p w:rsidR="00603B44" w:rsidRPr="0058575B" w:rsidRDefault="0058575B" w:rsidP="00603B44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58575B">
        <w:rPr>
          <w:rFonts w:ascii="Times New Roman" w:hAnsi="Times New Roman" w:cs="Times New Roman"/>
          <w:sz w:val="28"/>
          <w:szCs w:val="28"/>
        </w:rPr>
        <w:t>Н</w:t>
      </w:r>
      <w:r w:rsidR="00603B44" w:rsidRPr="0058575B">
        <w:rPr>
          <w:rFonts w:ascii="Times New Roman" w:hAnsi="Times New Roman" w:cs="Times New Roman"/>
          <w:sz w:val="28"/>
          <w:szCs w:val="28"/>
        </w:rPr>
        <w:t>аибольшие затруднения у экзаменуемых вызвали расчеты с применением понятий «выход продукта реакции» и «массовая доля примесей», хотя эти понятия характеризуют недостаточную математическую грамотность выпускников в большей мере, чем пробелы в знаниях свойств веществ или химических процессов.</w:t>
      </w:r>
    </w:p>
    <w:p w:rsidR="009F1F64" w:rsidRDefault="009F1F64" w:rsidP="00D65D42">
      <w:pPr>
        <w:pStyle w:val="Default"/>
        <w:spacing w:line="360" w:lineRule="auto"/>
        <w:ind w:left="426"/>
        <w:jc w:val="center"/>
        <w:rPr>
          <w:rFonts w:eastAsia="Times New Roman"/>
          <w:bCs/>
          <w:sz w:val="28"/>
          <w:szCs w:val="28"/>
        </w:rPr>
      </w:pPr>
    </w:p>
    <w:p w:rsidR="00D65D42" w:rsidRDefault="00D65D42" w:rsidP="00D65D42">
      <w:pPr>
        <w:pStyle w:val="Default"/>
        <w:spacing w:line="360" w:lineRule="auto"/>
        <w:ind w:left="426"/>
        <w:jc w:val="center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Решаемость заданий повышенного уровня сложности (часть 1 КИМ)</w:t>
      </w:r>
    </w:p>
    <w:tbl>
      <w:tblPr>
        <w:tblW w:w="6048" w:type="dxa"/>
        <w:jc w:val="center"/>
        <w:tblInd w:w="93" w:type="dxa"/>
        <w:tblLook w:val="04A0" w:firstRow="1" w:lastRow="0" w:firstColumn="1" w:lastColumn="0" w:noHBand="0" w:noVBand="1"/>
      </w:tblPr>
      <w:tblGrid>
        <w:gridCol w:w="1014"/>
        <w:gridCol w:w="1317"/>
        <w:gridCol w:w="1794"/>
        <w:gridCol w:w="1594"/>
        <w:gridCol w:w="1870"/>
      </w:tblGrid>
      <w:tr w:rsidR="00165870" w:rsidRPr="00165870" w:rsidTr="00165870">
        <w:trPr>
          <w:trHeight w:val="1200"/>
          <w:jc w:val="center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870" w:rsidRPr="00165870" w:rsidRDefault="00165870" w:rsidP="0016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задания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870" w:rsidRPr="00165870" w:rsidRDefault="00165870" w:rsidP="0016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сложности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870" w:rsidRPr="00165870" w:rsidRDefault="00165870" w:rsidP="0016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Максимальный балл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B7DEE8"/>
            <w:vAlign w:val="center"/>
            <w:hideMark/>
          </w:tcPr>
          <w:p w:rsidR="00165870" w:rsidRPr="00165870" w:rsidRDefault="00165870" w:rsidP="0016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658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Решаемость. ПУ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B7DEE8"/>
            <w:vAlign w:val="center"/>
            <w:hideMark/>
          </w:tcPr>
          <w:p w:rsidR="00165870" w:rsidRPr="00165870" w:rsidRDefault="00165870" w:rsidP="0016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658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Доля </w:t>
            </w:r>
            <w:proofErr w:type="gramStart"/>
            <w:r w:rsidRPr="001658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справившихся</w:t>
            </w:r>
            <w:proofErr w:type="gramEnd"/>
            <w:r w:rsidRPr="001658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ПУ</w:t>
            </w:r>
          </w:p>
        </w:tc>
      </w:tr>
      <w:tr w:rsidR="00165870" w:rsidRPr="00165870" w:rsidTr="00165870">
        <w:trPr>
          <w:trHeight w:val="300"/>
          <w:jc w:val="center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870" w:rsidRPr="00165870" w:rsidRDefault="00165870" w:rsidP="0016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870" w:rsidRPr="00165870" w:rsidRDefault="00165870" w:rsidP="0016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6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870" w:rsidRPr="00165870" w:rsidRDefault="00165870" w:rsidP="0016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165870" w:rsidRPr="00165870" w:rsidRDefault="00165870" w:rsidP="0016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658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86,9%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165870" w:rsidRPr="00165870" w:rsidRDefault="00165870" w:rsidP="0016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658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81,3%</w:t>
            </w:r>
          </w:p>
        </w:tc>
      </w:tr>
      <w:tr w:rsidR="00165870" w:rsidRPr="00165870" w:rsidTr="00165870">
        <w:trPr>
          <w:trHeight w:val="300"/>
          <w:jc w:val="center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870" w:rsidRPr="00165870" w:rsidRDefault="00165870" w:rsidP="0016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870" w:rsidRPr="00165870" w:rsidRDefault="00165870" w:rsidP="0016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6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870" w:rsidRPr="00165870" w:rsidRDefault="00165870" w:rsidP="0016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165870" w:rsidRPr="00165870" w:rsidRDefault="00165870" w:rsidP="0016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658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67,5%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165870" w:rsidRPr="00165870" w:rsidRDefault="00165870" w:rsidP="0016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658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53,8%</w:t>
            </w:r>
          </w:p>
        </w:tc>
      </w:tr>
      <w:tr w:rsidR="00165870" w:rsidRPr="00165870" w:rsidTr="00165870">
        <w:trPr>
          <w:trHeight w:val="300"/>
          <w:jc w:val="center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870" w:rsidRPr="00165870" w:rsidRDefault="00165870" w:rsidP="0016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870" w:rsidRPr="00165870" w:rsidRDefault="00165870" w:rsidP="0016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6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870" w:rsidRPr="00165870" w:rsidRDefault="00165870" w:rsidP="0016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165870" w:rsidRPr="00165870" w:rsidRDefault="00165870" w:rsidP="0016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658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64,4%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165870" w:rsidRPr="00165870" w:rsidRDefault="00165870" w:rsidP="0016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658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46,3%</w:t>
            </w:r>
          </w:p>
        </w:tc>
      </w:tr>
      <w:tr w:rsidR="00165870" w:rsidRPr="00165870" w:rsidTr="00165870">
        <w:trPr>
          <w:trHeight w:val="300"/>
          <w:jc w:val="center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870" w:rsidRPr="00165870" w:rsidRDefault="00165870" w:rsidP="0016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870" w:rsidRPr="00165870" w:rsidRDefault="00165870" w:rsidP="0016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6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870" w:rsidRPr="00165870" w:rsidRDefault="00165870" w:rsidP="0016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165870" w:rsidRPr="00165870" w:rsidRDefault="00165870" w:rsidP="0016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658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61,9%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165870" w:rsidRPr="00165870" w:rsidRDefault="00165870" w:rsidP="0016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658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51,3%</w:t>
            </w:r>
          </w:p>
        </w:tc>
      </w:tr>
      <w:tr w:rsidR="00165870" w:rsidRPr="00165870" w:rsidTr="00165870">
        <w:trPr>
          <w:trHeight w:val="300"/>
          <w:jc w:val="center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870" w:rsidRPr="00165870" w:rsidRDefault="00165870" w:rsidP="0016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870" w:rsidRPr="00165870" w:rsidRDefault="00165870" w:rsidP="0016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6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870" w:rsidRPr="00165870" w:rsidRDefault="00165870" w:rsidP="0016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165870" w:rsidRPr="00165870" w:rsidRDefault="00165870" w:rsidP="0016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658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60,0%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165870" w:rsidRPr="00165870" w:rsidRDefault="00165870" w:rsidP="0016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658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51,3%</w:t>
            </w:r>
          </w:p>
        </w:tc>
      </w:tr>
      <w:tr w:rsidR="00165870" w:rsidRPr="00165870" w:rsidTr="00165870">
        <w:trPr>
          <w:trHeight w:val="300"/>
          <w:jc w:val="center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870" w:rsidRPr="00165870" w:rsidRDefault="00165870" w:rsidP="0016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870" w:rsidRPr="00165870" w:rsidRDefault="00165870" w:rsidP="0016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6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870" w:rsidRPr="00165870" w:rsidRDefault="00165870" w:rsidP="0016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165870" w:rsidRPr="00165870" w:rsidRDefault="00165870" w:rsidP="0016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658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57,5%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165870" w:rsidRPr="00165870" w:rsidRDefault="00165870" w:rsidP="0016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658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46,3%</w:t>
            </w:r>
          </w:p>
        </w:tc>
      </w:tr>
      <w:tr w:rsidR="00165870" w:rsidRPr="00165870" w:rsidTr="00165870">
        <w:trPr>
          <w:trHeight w:val="300"/>
          <w:jc w:val="center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870" w:rsidRPr="00165870" w:rsidRDefault="00165870" w:rsidP="0016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870" w:rsidRPr="00165870" w:rsidRDefault="00165870" w:rsidP="0016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6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870" w:rsidRPr="00165870" w:rsidRDefault="00165870" w:rsidP="0016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165870" w:rsidRPr="00165870" w:rsidRDefault="00165870" w:rsidP="0016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658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55,0%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165870" w:rsidRPr="00165870" w:rsidRDefault="00165870" w:rsidP="0016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658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40,0%</w:t>
            </w:r>
          </w:p>
        </w:tc>
      </w:tr>
      <w:tr w:rsidR="00165870" w:rsidRPr="00165870" w:rsidTr="00165870">
        <w:trPr>
          <w:trHeight w:val="300"/>
          <w:jc w:val="center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870" w:rsidRPr="00165870" w:rsidRDefault="00165870" w:rsidP="0016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870" w:rsidRPr="00165870" w:rsidRDefault="00165870" w:rsidP="0016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6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870" w:rsidRPr="00165870" w:rsidRDefault="00165870" w:rsidP="0016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165870" w:rsidRPr="00165870" w:rsidRDefault="00165870" w:rsidP="0016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658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50,0%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165870" w:rsidRPr="00165870" w:rsidRDefault="00165870" w:rsidP="0016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658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30,0%</w:t>
            </w:r>
          </w:p>
        </w:tc>
      </w:tr>
    </w:tbl>
    <w:p w:rsidR="00D65D42" w:rsidRPr="00D65D42" w:rsidRDefault="00D65D42" w:rsidP="00165870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65870" w:rsidRDefault="00165870" w:rsidP="00165870">
      <w:pPr>
        <w:pStyle w:val="Default"/>
        <w:spacing w:line="360" w:lineRule="auto"/>
        <w:ind w:left="426" w:firstLine="708"/>
        <w:jc w:val="both"/>
        <w:rPr>
          <w:rFonts w:eastAsia="Times New Roman"/>
          <w:bCs/>
          <w:sz w:val="28"/>
          <w:szCs w:val="28"/>
        </w:rPr>
      </w:pPr>
      <w:r w:rsidRPr="009F2C78">
        <w:rPr>
          <w:sz w:val="28"/>
          <w:szCs w:val="28"/>
        </w:rPr>
        <w:t xml:space="preserve">Задания повышенного  уровня имеют планируемый диапазон выполнения </w:t>
      </w:r>
      <w:r w:rsidRPr="009F2C78">
        <w:rPr>
          <w:b/>
          <w:sz w:val="28"/>
          <w:szCs w:val="28"/>
        </w:rPr>
        <w:t>40-60%.</w:t>
      </w:r>
      <w:r>
        <w:rPr>
          <w:b/>
          <w:sz w:val="28"/>
          <w:szCs w:val="28"/>
        </w:rPr>
        <w:t xml:space="preserve"> </w:t>
      </w:r>
      <w:r w:rsidRPr="0064451D">
        <w:rPr>
          <w:sz w:val="28"/>
          <w:szCs w:val="28"/>
        </w:rPr>
        <w:t>Диапазон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выполнения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заданий</w:t>
      </w:r>
      <w:r w:rsidRPr="0064451D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повышенного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уровня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сложности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в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году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в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нашем</w:t>
      </w:r>
      <w:r w:rsidRPr="0064451D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округе</w:t>
      </w:r>
      <w:r w:rsidRPr="0064451D">
        <w:rPr>
          <w:spacing w:val="-2"/>
          <w:sz w:val="28"/>
          <w:szCs w:val="28"/>
        </w:rPr>
        <w:t xml:space="preserve"> </w:t>
      </w:r>
      <w:r w:rsidRPr="0064451D">
        <w:rPr>
          <w:sz w:val="28"/>
          <w:szCs w:val="28"/>
        </w:rPr>
        <w:t>составляет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 xml:space="preserve">от  </w:t>
      </w:r>
      <w:r w:rsidR="00536AAF">
        <w:rPr>
          <w:sz w:val="28"/>
          <w:szCs w:val="28"/>
        </w:rPr>
        <w:t>50</w:t>
      </w:r>
      <w:r>
        <w:rPr>
          <w:sz w:val="28"/>
          <w:szCs w:val="28"/>
        </w:rPr>
        <w:t xml:space="preserve">%  </w:t>
      </w:r>
      <w:r w:rsidRPr="0064451D">
        <w:rPr>
          <w:sz w:val="28"/>
          <w:szCs w:val="28"/>
        </w:rPr>
        <w:t>до</w:t>
      </w:r>
      <w:r w:rsidRPr="0064451D">
        <w:rPr>
          <w:spacing w:val="-1"/>
          <w:sz w:val="28"/>
          <w:szCs w:val="28"/>
        </w:rPr>
        <w:t xml:space="preserve"> </w:t>
      </w:r>
      <w:r w:rsidR="00536AAF">
        <w:rPr>
          <w:spacing w:val="-1"/>
          <w:sz w:val="28"/>
          <w:szCs w:val="28"/>
        </w:rPr>
        <w:t>86,9</w:t>
      </w:r>
      <w:r>
        <w:rPr>
          <w:sz w:val="28"/>
          <w:szCs w:val="28"/>
        </w:rPr>
        <w:t>%</w:t>
      </w:r>
      <w:r w:rsidRPr="0064451D">
        <w:rPr>
          <w:sz w:val="28"/>
          <w:szCs w:val="28"/>
        </w:rPr>
        <w:t>.</w:t>
      </w:r>
      <w:r>
        <w:rPr>
          <w:sz w:val="28"/>
          <w:szCs w:val="28"/>
        </w:rPr>
        <w:t xml:space="preserve"> Обучающиеся округа  хорошо справились с </w:t>
      </w:r>
      <w:r w:rsidR="00C37298">
        <w:rPr>
          <w:sz w:val="28"/>
          <w:szCs w:val="28"/>
        </w:rPr>
        <w:t>данными заданиями, решаемость которых была выше нижней границы диапазона планируемой решаемости.</w:t>
      </w:r>
      <w:r>
        <w:rPr>
          <w:sz w:val="28"/>
          <w:szCs w:val="28"/>
        </w:rPr>
        <w:t xml:space="preserve"> </w:t>
      </w:r>
    </w:p>
    <w:p w:rsidR="00EA7118" w:rsidRPr="00536AAF" w:rsidRDefault="00EA7118" w:rsidP="00165870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NewRoman" w:eastAsiaTheme="minorHAnsi" w:hAnsi="TimesNewRoman" w:cs="TimesNewRoman"/>
          <w:sz w:val="28"/>
          <w:szCs w:val="28"/>
          <w:lang w:eastAsia="en-US"/>
        </w:rPr>
      </w:pPr>
      <w:r w:rsidRPr="0058575B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Задания </w:t>
      </w:r>
      <w:r w:rsidRPr="0058575B">
        <w:rPr>
          <w:rFonts w:ascii="TimesNewRoman,Italic" w:eastAsiaTheme="minorHAnsi" w:hAnsi="TimesNewRoman,Italic" w:cs="TimesNewRoman,Italic"/>
          <w:iCs/>
          <w:sz w:val="28"/>
          <w:szCs w:val="28"/>
          <w:lang w:eastAsia="en-US"/>
        </w:rPr>
        <w:t>повышенного уровня</w:t>
      </w:r>
      <w:r w:rsidRPr="00536AAF">
        <w:rPr>
          <w:rFonts w:ascii="TimesNewRoman,Italic" w:eastAsiaTheme="minorHAnsi" w:hAnsi="TimesNewRoman,Italic" w:cs="TimesNewRoman,Italic"/>
          <w:i/>
          <w:iCs/>
          <w:sz w:val="28"/>
          <w:szCs w:val="28"/>
          <w:lang w:eastAsia="en-US"/>
        </w:rPr>
        <w:t xml:space="preserve"> </w:t>
      </w:r>
      <w:r w:rsidRPr="00536AAF">
        <w:rPr>
          <w:rFonts w:ascii="TimesNewRoman" w:eastAsiaTheme="minorHAnsi" w:hAnsi="TimesNewRoman" w:cs="TimesNewRoman"/>
          <w:sz w:val="28"/>
          <w:szCs w:val="28"/>
          <w:lang w:eastAsia="en-US"/>
        </w:rPr>
        <w:t>сложности с кратким ответом, который</w:t>
      </w:r>
      <w:r w:rsidR="00165870" w:rsidRPr="00536AAF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536AAF">
        <w:rPr>
          <w:rFonts w:ascii="TimesNewRoman" w:eastAsiaTheme="minorHAnsi" w:hAnsi="TimesNewRoman" w:cs="TimesNewRoman"/>
          <w:sz w:val="28"/>
          <w:szCs w:val="28"/>
          <w:lang w:eastAsia="en-US"/>
        </w:rPr>
        <w:t>устанавливается в ходе выполнения задания и записывается согласно</w:t>
      </w:r>
      <w:r w:rsidR="00165870" w:rsidRPr="00536AAF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536AAF">
        <w:rPr>
          <w:rFonts w:ascii="TimesNewRoman" w:eastAsiaTheme="minorHAnsi" w:hAnsi="TimesNewRoman" w:cs="TimesNewRoman"/>
          <w:sz w:val="28"/>
          <w:szCs w:val="28"/>
          <w:lang w:eastAsia="en-US"/>
        </w:rPr>
        <w:t>указаниям в виде определённой последовательности цифр, ориентированы на</w:t>
      </w:r>
      <w:r w:rsidR="00165870" w:rsidRPr="00536AAF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536AAF">
        <w:rPr>
          <w:rFonts w:ascii="TimesNewRoman" w:eastAsiaTheme="minorHAnsi" w:hAnsi="TimesNewRoman" w:cs="TimesNewRoman"/>
          <w:sz w:val="28"/>
          <w:szCs w:val="28"/>
          <w:lang w:eastAsia="en-US"/>
        </w:rPr>
        <w:t>проверку усвоения обязательных элементов содержания основных</w:t>
      </w:r>
      <w:r w:rsidR="00165870" w:rsidRPr="00536AAF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536AAF">
        <w:rPr>
          <w:rFonts w:ascii="TimesNewRoman" w:eastAsiaTheme="minorHAnsi" w:hAnsi="TimesNewRoman" w:cs="TimesNewRoman"/>
          <w:sz w:val="28"/>
          <w:szCs w:val="28"/>
          <w:lang w:eastAsia="en-US"/>
        </w:rPr>
        <w:t>образовательных программ по химии не только базового, но и углублённого</w:t>
      </w:r>
      <w:r w:rsidR="00165870" w:rsidRPr="00536AAF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536AAF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уровней. В сравнении с </w:t>
      </w:r>
      <w:r w:rsidRPr="00536AAF">
        <w:rPr>
          <w:rFonts w:ascii="TimesNewRoman" w:eastAsiaTheme="minorHAnsi" w:hAnsi="TimesNewRoman" w:cs="TimesNewRoman"/>
          <w:sz w:val="28"/>
          <w:szCs w:val="28"/>
          <w:lang w:eastAsia="en-US"/>
        </w:rPr>
        <w:lastRenderedPageBreak/>
        <w:t>заданиями предыдущей группы они предусматривают</w:t>
      </w:r>
      <w:r w:rsidR="00165870" w:rsidRPr="00536AAF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9F1F64">
        <w:rPr>
          <w:rFonts w:ascii="TimesNewRoman,Italic" w:eastAsiaTheme="minorHAnsi" w:hAnsi="TimesNewRoman,Italic" w:cs="TimesNewRoman,Italic"/>
          <w:iCs/>
          <w:sz w:val="28"/>
          <w:szCs w:val="28"/>
          <w:lang w:eastAsia="en-US"/>
        </w:rPr>
        <w:t>выполнение</w:t>
      </w:r>
      <w:r w:rsidRPr="00536AAF">
        <w:rPr>
          <w:rFonts w:ascii="TimesNewRoman,Italic" w:eastAsiaTheme="minorHAnsi" w:hAnsi="TimesNewRoman,Italic" w:cs="TimesNewRoman,Italic"/>
          <w:i/>
          <w:iCs/>
          <w:sz w:val="28"/>
          <w:szCs w:val="28"/>
          <w:lang w:eastAsia="en-US"/>
        </w:rPr>
        <w:t xml:space="preserve"> </w:t>
      </w:r>
      <w:r w:rsidRPr="00536AAF">
        <w:rPr>
          <w:rFonts w:ascii="TimesNewRoman" w:eastAsiaTheme="minorHAnsi" w:hAnsi="TimesNewRoman" w:cs="TimesNewRoman"/>
          <w:sz w:val="28"/>
          <w:szCs w:val="28"/>
          <w:lang w:eastAsia="en-US"/>
        </w:rPr>
        <w:t>большего разнообразия действий в ситуации, предусматривающей</w:t>
      </w:r>
      <w:r w:rsidR="00165870" w:rsidRPr="00536AAF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536AAF">
        <w:rPr>
          <w:rFonts w:ascii="TimesNewRoman" w:eastAsiaTheme="minorHAnsi" w:hAnsi="TimesNewRoman" w:cs="TimesNewRoman"/>
          <w:sz w:val="28"/>
          <w:szCs w:val="28"/>
          <w:lang w:eastAsia="en-US"/>
        </w:rPr>
        <w:t>применение знаний в условиях большого охвата теоретического материала</w:t>
      </w:r>
      <w:r w:rsidR="00165870" w:rsidRPr="00536AAF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536AAF">
        <w:rPr>
          <w:rFonts w:ascii="TimesNewRoman" w:eastAsiaTheme="minorHAnsi" w:hAnsi="TimesNewRoman" w:cs="TimesNewRoman"/>
          <w:sz w:val="28"/>
          <w:szCs w:val="28"/>
          <w:lang w:eastAsia="en-US"/>
        </w:rPr>
        <w:t>и практических умений (например, для анализа химических свойств</w:t>
      </w:r>
      <w:r w:rsidR="00165870" w:rsidRPr="00536AAF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536AAF">
        <w:rPr>
          <w:rFonts w:ascii="TimesNewRoman" w:eastAsiaTheme="minorHAnsi" w:hAnsi="TimesNewRoman" w:cs="TimesNewRoman"/>
          <w:sz w:val="28"/>
          <w:szCs w:val="28"/>
          <w:lang w:eastAsia="en-US"/>
        </w:rPr>
        <w:t>нескольких классов органических или неорганических веществ), а также</w:t>
      </w:r>
      <w:r w:rsidR="00165870" w:rsidRPr="00536AAF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58575B">
        <w:rPr>
          <w:rFonts w:ascii="TimesNewRoman,Italic" w:eastAsiaTheme="minorHAnsi" w:hAnsi="TimesNewRoman,Italic" w:cs="TimesNewRoman,Italic"/>
          <w:iCs/>
          <w:sz w:val="28"/>
          <w:szCs w:val="28"/>
          <w:lang w:eastAsia="en-US"/>
        </w:rPr>
        <w:t>сформированность</w:t>
      </w:r>
      <w:r w:rsidRPr="00536AAF">
        <w:rPr>
          <w:rFonts w:ascii="TimesNewRoman,Italic" w:eastAsiaTheme="minorHAnsi" w:hAnsi="TimesNewRoman,Italic" w:cs="TimesNewRoman,Italic"/>
          <w:i/>
          <w:iCs/>
          <w:sz w:val="28"/>
          <w:szCs w:val="28"/>
          <w:lang w:eastAsia="en-US"/>
        </w:rPr>
        <w:t xml:space="preserve"> </w:t>
      </w:r>
      <w:r w:rsidRPr="00536AAF">
        <w:rPr>
          <w:rFonts w:ascii="TimesNewRoman" w:eastAsiaTheme="minorHAnsi" w:hAnsi="TimesNewRoman" w:cs="TimesNewRoman"/>
          <w:sz w:val="28"/>
          <w:szCs w:val="28"/>
          <w:lang w:eastAsia="en-US"/>
        </w:rPr>
        <w:t>умений систематизировать и обобщать полученные</w:t>
      </w:r>
      <w:r w:rsidR="00165870" w:rsidRPr="00536AAF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536AAF">
        <w:rPr>
          <w:rFonts w:ascii="TimesNewRoman" w:eastAsiaTheme="minorHAnsi" w:hAnsi="TimesNewRoman" w:cs="TimesNewRoman"/>
          <w:sz w:val="28"/>
          <w:szCs w:val="28"/>
          <w:lang w:eastAsia="en-US"/>
        </w:rPr>
        <w:t>знания.</w:t>
      </w:r>
    </w:p>
    <w:p w:rsidR="00EA7118" w:rsidRPr="00165870" w:rsidRDefault="00EA7118" w:rsidP="00165870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NewRoman" w:eastAsiaTheme="minorHAnsi" w:hAnsi="TimesNewRoman" w:cs="TimesNewRoman"/>
          <w:sz w:val="28"/>
          <w:szCs w:val="28"/>
          <w:lang w:eastAsia="en-US"/>
        </w:rPr>
      </w:pPr>
      <w:r w:rsidRPr="00165870">
        <w:rPr>
          <w:rFonts w:ascii="TimesNewRoman" w:eastAsiaTheme="minorHAnsi" w:hAnsi="TimesNewRoman" w:cs="TimesNewRoman"/>
          <w:sz w:val="28"/>
          <w:szCs w:val="28"/>
          <w:lang w:eastAsia="en-US"/>
        </w:rPr>
        <w:t>В экзаменационной работе предложена только одна разновидность этих</w:t>
      </w:r>
      <w:r w:rsidR="00165870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165870">
        <w:rPr>
          <w:rFonts w:ascii="TimesNewRoman" w:eastAsiaTheme="minorHAnsi" w:hAnsi="TimesNewRoman" w:cs="TimesNewRoman"/>
          <w:sz w:val="28"/>
          <w:szCs w:val="28"/>
          <w:lang w:eastAsia="en-US"/>
        </w:rPr>
        <w:t>заданий: на установление соответствия позиций, представленных в двух</w:t>
      </w:r>
      <w:r w:rsidR="00165870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165870">
        <w:rPr>
          <w:rFonts w:ascii="TimesNewRoman" w:eastAsiaTheme="minorHAnsi" w:hAnsi="TimesNewRoman" w:cs="TimesNewRoman"/>
          <w:sz w:val="28"/>
          <w:szCs w:val="28"/>
          <w:lang w:eastAsia="en-US"/>
        </w:rPr>
        <w:t>множествах. Это может быть соответствие между: названием органического</w:t>
      </w:r>
      <w:r w:rsidR="00165870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165870">
        <w:rPr>
          <w:rFonts w:ascii="TimesNewRoman" w:eastAsiaTheme="minorHAnsi" w:hAnsi="TimesNewRoman" w:cs="TimesNewRoman"/>
          <w:sz w:val="28"/>
          <w:szCs w:val="28"/>
          <w:lang w:eastAsia="en-US"/>
        </w:rPr>
        <w:t>соединения и классом/группой, к котором</w:t>
      </w:r>
      <w:proofErr w:type="gramStart"/>
      <w:r w:rsidRPr="00165870">
        <w:rPr>
          <w:rFonts w:ascii="TimesNewRoman" w:eastAsiaTheme="minorHAnsi" w:hAnsi="TimesNewRoman" w:cs="TimesNewRoman"/>
          <w:sz w:val="28"/>
          <w:szCs w:val="28"/>
          <w:lang w:eastAsia="en-US"/>
        </w:rPr>
        <w:t>у(</w:t>
      </w:r>
      <w:proofErr w:type="gramEnd"/>
      <w:r w:rsidRPr="00165870">
        <w:rPr>
          <w:rFonts w:ascii="TimesNewRoman" w:eastAsiaTheme="minorHAnsi" w:hAnsi="TimesNewRoman" w:cs="TimesNewRoman"/>
          <w:sz w:val="28"/>
          <w:szCs w:val="28"/>
          <w:lang w:eastAsia="en-US"/>
        </w:rPr>
        <w:t>-ой) оно принадлежит; фактором,</w:t>
      </w:r>
      <w:r w:rsidR="00165870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165870">
        <w:rPr>
          <w:rFonts w:ascii="TimesNewRoman" w:eastAsiaTheme="minorHAnsi" w:hAnsi="TimesNewRoman" w:cs="TimesNewRoman"/>
          <w:sz w:val="28"/>
          <w:szCs w:val="28"/>
          <w:lang w:eastAsia="en-US"/>
        </w:rPr>
        <w:t>влияющим на состояние химического равновесия, и направлением его</w:t>
      </w:r>
      <w:r w:rsidR="00165870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165870">
        <w:rPr>
          <w:rFonts w:ascii="TimesNewRoman" w:eastAsiaTheme="minorHAnsi" w:hAnsi="TimesNewRoman" w:cs="TimesNewRoman"/>
          <w:sz w:val="28"/>
          <w:szCs w:val="28"/>
          <w:lang w:eastAsia="en-US"/>
        </w:rPr>
        <w:t>смещения; исходными веществами и продуктами реакции между этими</w:t>
      </w:r>
      <w:r w:rsidR="00165870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165870">
        <w:rPr>
          <w:rFonts w:ascii="TimesNewRoman" w:eastAsiaTheme="minorHAnsi" w:hAnsi="TimesNewRoman" w:cs="TimesNewRoman"/>
          <w:sz w:val="28"/>
          <w:szCs w:val="28"/>
          <w:lang w:eastAsia="en-US"/>
        </w:rPr>
        <w:t>веществами; названием или формулой соли и продуктами, которые</w:t>
      </w:r>
      <w:r w:rsidR="00165870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165870">
        <w:rPr>
          <w:rFonts w:ascii="TimesNewRoman" w:eastAsiaTheme="minorHAnsi" w:hAnsi="TimesNewRoman" w:cs="TimesNewRoman"/>
          <w:sz w:val="28"/>
          <w:szCs w:val="28"/>
          <w:lang w:eastAsia="en-US"/>
        </w:rPr>
        <w:t>образуются на инертных электродах при электролизе её водного раствора, и</w:t>
      </w:r>
      <w:r w:rsidR="00165870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165870">
        <w:rPr>
          <w:rFonts w:ascii="TimesNewRoman" w:eastAsiaTheme="minorHAnsi" w:hAnsi="TimesNewRoman" w:cs="TimesNewRoman"/>
          <w:sz w:val="28"/>
          <w:szCs w:val="28"/>
          <w:lang w:eastAsia="en-US"/>
        </w:rPr>
        <w:t>т.д.</w:t>
      </w:r>
    </w:p>
    <w:p w:rsidR="00165870" w:rsidRDefault="00165870" w:rsidP="00165870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NewRoman" w:eastAsiaTheme="minorHAnsi" w:hAnsi="TimesNewRoman" w:cs="TimesNewRoman"/>
          <w:sz w:val="28"/>
          <w:szCs w:val="28"/>
          <w:lang w:eastAsia="en-US"/>
        </w:rPr>
      </w:pPr>
    </w:p>
    <w:p w:rsidR="00536AAF" w:rsidRDefault="00536AAF" w:rsidP="00536AAF">
      <w:pPr>
        <w:pStyle w:val="Default"/>
        <w:spacing w:line="360" w:lineRule="auto"/>
        <w:ind w:left="426"/>
        <w:jc w:val="center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Решаемость заданий высокого  уровня сложности (часть 2 КИМ)</w:t>
      </w:r>
    </w:p>
    <w:tbl>
      <w:tblPr>
        <w:tblW w:w="7900" w:type="dxa"/>
        <w:jc w:val="center"/>
        <w:tblInd w:w="-218" w:type="dxa"/>
        <w:tblLook w:val="04A0" w:firstRow="1" w:lastRow="0" w:firstColumn="1" w:lastColumn="0" w:noHBand="0" w:noVBand="1"/>
      </w:tblPr>
      <w:tblGrid>
        <w:gridCol w:w="1325"/>
        <w:gridCol w:w="1317"/>
        <w:gridCol w:w="1794"/>
        <w:gridCol w:w="1594"/>
        <w:gridCol w:w="1870"/>
      </w:tblGrid>
      <w:tr w:rsidR="00536AAF" w:rsidRPr="00536AAF" w:rsidTr="00536AAF">
        <w:trPr>
          <w:trHeight w:val="1200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AAF" w:rsidRPr="00536AAF" w:rsidRDefault="00536AAF" w:rsidP="00536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задания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AAF" w:rsidRPr="00536AAF" w:rsidRDefault="00536AAF" w:rsidP="00536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сложности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AAF" w:rsidRPr="00536AAF" w:rsidRDefault="00536AAF" w:rsidP="00536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Максимальный балл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B7DEE8"/>
            <w:vAlign w:val="center"/>
            <w:hideMark/>
          </w:tcPr>
          <w:p w:rsidR="00536AAF" w:rsidRPr="00536AAF" w:rsidRDefault="00536AAF" w:rsidP="00536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6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Решаемость. ПУ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B7DEE8"/>
            <w:vAlign w:val="center"/>
            <w:hideMark/>
          </w:tcPr>
          <w:p w:rsidR="00536AAF" w:rsidRPr="00536AAF" w:rsidRDefault="00536AAF" w:rsidP="00536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6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Доля </w:t>
            </w:r>
            <w:proofErr w:type="gramStart"/>
            <w:r w:rsidRPr="00536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справившихся</w:t>
            </w:r>
            <w:proofErr w:type="gramEnd"/>
            <w:r w:rsidRPr="00536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ПУ</w:t>
            </w:r>
          </w:p>
        </w:tc>
      </w:tr>
      <w:tr w:rsidR="00536AAF" w:rsidRPr="00536AAF" w:rsidTr="00536AAF">
        <w:trPr>
          <w:trHeight w:val="300"/>
          <w:jc w:val="center"/>
        </w:trPr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AAF" w:rsidRPr="00536AAF" w:rsidRDefault="00536AAF" w:rsidP="00536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AAF" w:rsidRPr="00536AAF" w:rsidRDefault="00536AAF" w:rsidP="00536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AAF" w:rsidRPr="00536AAF" w:rsidRDefault="00536AAF" w:rsidP="00536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536AAF" w:rsidRPr="00536AAF" w:rsidRDefault="00536AAF" w:rsidP="00536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6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52,0%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536AAF" w:rsidRPr="00536AAF" w:rsidRDefault="00536AAF" w:rsidP="00536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6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26,3%</w:t>
            </w:r>
          </w:p>
        </w:tc>
      </w:tr>
      <w:tr w:rsidR="00536AAF" w:rsidRPr="00536AAF" w:rsidTr="00536AAF">
        <w:trPr>
          <w:trHeight w:val="300"/>
          <w:jc w:val="center"/>
        </w:trPr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AAF" w:rsidRPr="00536AAF" w:rsidRDefault="00536AAF" w:rsidP="00536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AAF" w:rsidRPr="00536AAF" w:rsidRDefault="00536AAF" w:rsidP="00536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AAF" w:rsidRPr="00536AAF" w:rsidRDefault="00536AAF" w:rsidP="00536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536AAF" w:rsidRPr="00536AAF" w:rsidRDefault="00536AAF" w:rsidP="00536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6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48,8%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536AAF" w:rsidRPr="00536AAF" w:rsidRDefault="00536AAF" w:rsidP="00536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6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38,8%</w:t>
            </w:r>
          </w:p>
        </w:tc>
      </w:tr>
      <w:tr w:rsidR="00536AAF" w:rsidRPr="00536AAF" w:rsidTr="00536AAF">
        <w:trPr>
          <w:trHeight w:val="300"/>
          <w:jc w:val="center"/>
        </w:trPr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AAF" w:rsidRPr="00536AAF" w:rsidRDefault="00536AAF" w:rsidP="00536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AAF" w:rsidRPr="00536AAF" w:rsidRDefault="00536AAF" w:rsidP="00536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AAF" w:rsidRPr="00536AAF" w:rsidRDefault="00536AAF" w:rsidP="00536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536AAF" w:rsidRPr="00536AAF" w:rsidRDefault="00536AAF" w:rsidP="00536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6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45,0%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536AAF" w:rsidRPr="00536AAF" w:rsidRDefault="00536AAF" w:rsidP="00536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6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22,5%</w:t>
            </w:r>
          </w:p>
        </w:tc>
      </w:tr>
      <w:tr w:rsidR="00536AAF" w:rsidRPr="00536AAF" w:rsidTr="00536AAF">
        <w:trPr>
          <w:trHeight w:val="300"/>
          <w:jc w:val="center"/>
        </w:trPr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AAF" w:rsidRPr="00536AAF" w:rsidRDefault="00536AAF" w:rsidP="00536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AAF" w:rsidRPr="00536AAF" w:rsidRDefault="00536AAF" w:rsidP="00536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AAF" w:rsidRPr="00536AAF" w:rsidRDefault="00536AAF" w:rsidP="00536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536AAF" w:rsidRPr="00536AAF" w:rsidRDefault="00536AAF" w:rsidP="00536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6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43,8%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536AAF" w:rsidRPr="00536AAF" w:rsidRDefault="00536AAF" w:rsidP="00536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6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41,3%</w:t>
            </w:r>
          </w:p>
        </w:tc>
      </w:tr>
      <w:tr w:rsidR="00536AAF" w:rsidRPr="00536AAF" w:rsidTr="00536AAF">
        <w:trPr>
          <w:trHeight w:val="300"/>
          <w:jc w:val="center"/>
        </w:trPr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AAF" w:rsidRPr="00536AAF" w:rsidRDefault="00536AAF" w:rsidP="00536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AAF" w:rsidRPr="00536AAF" w:rsidRDefault="00536AAF" w:rsidP="00536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AAF" w:rsidRPr="00536AAF" w:rsidRDefault="00536AAF" w:rsidP="00536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536AAF" w:rsidRPr="00536AAF" w:rsidRDefault="00536AAF" w:rsidP="00536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6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28,8%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536AAF" w:rsidRPr="00536AAF" w:rsidRDefault="00536AAF" w:rsidP="00536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6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11,3%</w:t>
            </w:r>
          </w:p>
        </w:tc>
      </w:tr>
      <w:tr w:rsidR="00536AAF" w:rsidRPr="00536AAF" w:rsidTr="00536AAF">
        <w:trPr>
          <w:trHeight w:val="300"/>
          <w:jc w:val="center"/>
        </w:trPr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AAF" w:rsidRPr="00536AAF" w:rsidRDefault="00536AAF" w:rsidP="00536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AAF" w:rsidRPr="00536AAF" w:rsidRDefault="00536AAF" w:rsidP="00536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AAF" w:rsidRPr="00536AAF" w:rsidRDefault="00536AAF" w:rsidP="00536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536AAF" w:rsidRPr="00536AAF" w:rsidRDefault="00536AAF" w:rsidP="00536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6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6,6%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536AAF" w:rsidRPr="00536AAF" w:rsidRDefault="00536AAF" w:rsidP="00536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6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5,0%</w:t>
            </w:r>
          </w:p>
        </w:tc>
      </w:tr>
    </w:tbl>
    <w:p w:rsidR="00536AAF" w:rsidRDefault="00536AAF" w:rsidP="00536AAF">
      <w:pPr>
        <w:pStyle w:val="Default"/>
        <w:spacing w:line="360" w:lineRule="auto"/>
        <w:ind w:left="426" w:firstLine="708"/>
        <w:jc w:val="both"/>
        <w:rPr>
          <w:sz w:val="28"/>
          <w:szCs w:val="28"/>
        </w:rPr>
      </w:pPr>
    </w:p>
    <w:p w:rsidR="00536AAF" w:rsidRDefault="00536AAF" w:rsidP="00536AAF">
      <w:pPr>
        <w:pStyle w:val="Default"/>
        <w:spacing w:line="360" w:lineRule="auto"/>
        <w:ind w:left="426" w:firstLine="708"/>
        <w:jc w:val="both"/>
        <w:rPr>
          <w:sz w:val="28"/>
          <w:szCs w:val="28"/>
        </w:rPr>
      </w:pPr>
      <w:r w:rsidRPr="0064451D">
        <w:rPr>
          <w:sz w:val="28"/>
          <w:szCs w:val="28"/>
        </w:rPr>
        <w:t>Диапазон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выполнения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заданий</w:t>
      </w:r>
      <w:r w:rsidRPr="0064451D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высокого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уровня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сложности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в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году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в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нашем</w:t>
      </w:r>
      <w:r w:rsidRPr="0064451D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округе</w:t>
      </w:r>
      <w:r w:rsidRPr="0064451D">
        <w:rPr>
          <w:spacing w:val="-2"/>
          <w:sz w:val="28"/>
          <w:szCs w:val="28"/>
        </w:rPr>
        <w:t xml:space="preserve"> </w:t>
      </w:r>
      <w:r w:rsidRPr="0064451D">
        <w:rPr>
          <w:sz w:val="28"/>
          <w:szCs w:val="28"/>
        </w:rPr>
        <w:t>состав</w:t>
      </w:r>
      <w:r>
        <w:rPr>
          <w:sz w:val="28"/>
          <w:szCs w:val="28"/>
        </w:rPr>
        <w:t>ил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 xml:space="preserve">от  </w:t>
      </w:r>
      <w:r>
        <w:rPr>
          <w:sz w:val="28"/>
          <w:szCs w:val="28"/>
        </w:rPr>
        <w:t xml:space="preserve">6,6% </w:t>
      </w:r>
      <w:r w:rsidRPr="0064451D">
        <w:rPr>
          <w:sz w:val="28"/>
          <w:szCs w:val="28"/>
        </w:rPr>
        <w:t>до</w:t>
      </w:r>
      <w:r w:rsidRPr="0064451D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52,0</w:t>
      </w:r>
      <w:r>
        <w:rPr>
          <w:sz w:val="28"/>
          <w:szCs w:val="28"/>
        </w:rPr>
        <w:t>%</w:t>
      </w:r>
      <w:r w:rsidRPr="0064451D">
        <w:rPr>
          <w:sz w:val="28"/>
          <w:szCs w:val="28"/>
        </w:rPr>
        <w:t>.</w:t>
      </w:r>
      <w:r>
        <w:rPr>
          <w:sz w:val="28"/>
          <w:szCs w:val="28"/>
        </w:rPr>
        <w:t xml:space="preserve"> Ниже 40%-</w:t>
      </w:r>
      <w:proofErr w:type="spellStart"/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уровня решаемости были выполнены </w:t>
      </w:r>
      <w:r w:rsidR="009F1F64">
        <w:rPr>
          <w:sz w:val="28"/>
          <w:szCs w:val="28"/>
        </w:rPr>
        <w:t xml:space="preserve">два </w:t>
      </w:r>
      <w:r>
        <w:rPr>
          <w:sz w:val="28"/>
          <w:szCs w:val="28"/>
        </w:rPr>
        <w:t xml:space="preserve"> задания №№ 33, 34. Задание № 33 имеет самые низкие показатели и решаемости, и доли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, справившихся с заданием полностью.</w:t>
      </w:r>
    </w:p>
    <w:p w:rsidR="00536AAF" w:rsidRDefault="009F1F64" w:rsidP="00536AAF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З</w:t>
      </w:r>
      <w:r w:rsidRP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>адания высокого уровня сложности с развёрнутым ответом</w:t>
      </w:r>
      <w:r w:rsidR="00A534C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A534C2" w:rsidRP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>используются</w:t>
      </w:r>
      <w:r w:rsidR="00A534C2" w:rsidRP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A534C2">
        <w:rPr>
          <w:rFonts w:ascii="Times New Roman" w:eastAsiaTheme="minorHAnsi" w:hAnsi="Times New Roman" w:cs="Times New Roman"/>
          <w:sz w:val="28"/>
          <w:szCs w:val="28"/>
          <w:lang w:eastAsia="en-US"/>
        </w:rPr>
        <w:t>д</w:t>
      </w:r>
      <w:r w:rsidR="00EA7118" w:rsidRP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>ля оценки сформированности интеллектуальных умений более</w:t>
      </w:r>
      <w:r w:rsid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A7118" w:rsidRP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высокого уровня, таких как </w:t>
      </w:r>
      <w:proofErr w:type="gramStart"/>
      <w:r w:rsidR="00EA7118" w:rsidRP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>умения</w:t>
      </w:r>
      <w:proofErr w:type="gramEnd"/>
      <w:r w:rsidR="00EA7118" w:rsidRP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A7118" w:rsidRPr="0058575B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устанавливать</w:t>
      </w:r>
      <w:r w:rsidR="00EA7118" w:rsidRPr="00536AAF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 xml:space="preserve"> </w:t>
      </w:r>
      <w:r w:rsidR="00EA7118" w:rsidRP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причинно-следственные</w:t>
      </w:r>
      <w:r w:rsid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A7118" w:rsidRP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>связи между отдельными элементами знаний (например, между составом,</w:t>
      </w:r>
      <w:r w:rsid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A7118" w:rsidRP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строением и свойствами веществ), </w:t>
      </w:r>
      <w:r w:rsidR="00EA7118" w:rsidRPr="0058575B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lastRenderedPageBreak/>
        <w:t>формулировать</w:t>
      </w:r>
      <w:r w:rsidR="00EA7118" w:rsidRPr="00536AAF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 xml:space="preserve"> </w:t>
      </w:r>
      <w:r w:rsidR="00EA7118" w:rsidRP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>ответ в определённой</w:t>
      </w:r>
      <w:r w:rsid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A7118" w:rsidRP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>логике с аргументацией сделанных выводов и заключений.</w:t>
      </w:r>
    </w:p>
    <w:p w:rsidR="00EA7118" w:rsidRPr="00536AAF" w:rsidRDefault="00EA7118" w:rsidP="00536AAF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Задания </w:t>
      </w:r>
      <w:r w:rsidRPr="00A534C2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с развёрнутым</w:t>
      </w:r>
      <w:r w:rsidRPr="00536AAF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 xml:space="preserve"> </w:t>
      </w:r>
      <w:r w:rsidRPr="00A534C2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ответом</w:t>
      </w:r>
      <w:r w:rsidRP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предусматривают комплексную проверку усвоения на</w:t>
      </w:r>
      <w:r w:rsid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>углублённом уровне нескольких (двух и более) элементов содержания из</w:t>
      </w:r>
      <w:r w:rsid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различных содержательных блоков. Они подразделяются на следующие</w:t>
      </w:r>
      <w:r w:rsid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разновидности:</w:t>
      </w:r>
    </w:p>
    <w:p w:rsidR="00EA7118" w:rsidRPr="00536AAF" w:rsidRDefault="00EA7118" w:rsidP="00536AAF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>– задания, проверяющие усвоение важнейших элементов содержания,</w:t>
      </w:r>
      <w:r w:rsid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>таких, например, как «окислительно-восстановительные реакции»,</w:t>
      </w:r>
      <w:r w:rsid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>«реакц</w:t>
      </w:r>
      <w:proofErr w:type="gramStart"/>
      <w:r w:rsidRP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>ии ио</w:t>
      </w:r>
      <w:proofErr w:type="gramEnd"/>
      <w:r w:rsidRP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>нного обмена»;</w:t>
      </w:r>
    </w:p>
    <w:p w:rsidR="00EA7118" w:rsidRPr="00536AAF" w:rsidRDefault="00EA7118" w:rsidP="00536AAF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>– задания, проверяющие усвоение знаний о взаимосвязи веществ</w:t>
      </w:r>
      <w:r w:rsid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различных классов (на примерах превращений неорганических</w:t>
      </w:r>
      <w:r w:rsid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>и органических веществ);</w:t>
      </w:r>
    </w:p>
    <w:p w:rsidR="00EA7118" w:rsidRPr="00536AAF" w:rsidRDefault="00EA7118" w:rsidP="00536AAF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>– расчётные задачи.</w:t>
      </w:r>
    </w:p>
    <w:p w:rsidR="00EA7118" w:rsidRPr="00536AAF" w:rsidRDefault="00EA7118" w:rsidP="00536AAF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Задания </w:t>
      </w:r>
      <w:r w:rsidRPr="00A534C2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с развёрнутым ответом</w:t>
      </w:r>
      <w:r w:rsidRPr="00536AAF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 xml:space="preserve"> </w:t>
      </w:r>
      <w:r w:rsidRP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>ориентированы на проверку</w:t>
      </w:r>
      <w:r w:rsid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>следующих умений:</w:t>
      </w:r>
    </w:p>
    <w:p w:rsidR="00EA7118" w:rsidRPr="00536AAF" w:rsidRDefault="00EA7118" w:rsidP="00536AAF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– </w:t>
      </w:r>
      <w:r w:rsidRPr="00A534C2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объяснять</w:t>
      </w:r>
      <w:r w:rsidRPr="00536AAF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 xml:space="preserve"> </w:t>
      </w:r>
      <w:r w:rsidRP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>обусловленность свойств и применения веществ их</w:t>
      </w:r>
      <w:r w:rsid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>составом и строением, характер взаимного влияния атомов в молекулах</w:t>
      </w:r>
      <w:r w:rsid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органических соединений, взаимосвязь неорганических и органических</w:t>
      </w:r>
      <w:r w:rsid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>веществ, сущность и закономерность протекания изученных типов</w:t>
      </w:r>
      <w:r w:rsid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>реакций;</w:t>
      </w:r>
    </w:p>
    <w:p w:rsidR="00EE4DF1" w:rsidRPr="00536AAF" w:rsidRDefault="00EA7118" w:rsidP="00536AAF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– </w:t>
      </w:r>
      <w:r w:rsidRPr="00A534C2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проводить</w:t>
      </w:r>
      <w:r w:rsidRPr="00536AAF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 xml:space="preserve"> </w:t>
      </w:r>
      <w:r w:rsidRP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расчёты указанных физических величин по представленным</w:t>
      </w:r>
      <w:r w:rsid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>в условии задания данным, а также комбинированные расчёты по</w:t>
      </w:r>
      <w:r w:rsid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36AAF">
        <w:rPr>
          <w:rFonts w:ascii="Times New Roman" w:eastAsiaTheme="minorHAnsi" w:hAnsi="Times New Roman" w:cs="Times New Roman"/>
          <w:sz w:val="28"/>
          <w:szCs w:val="28"/>
          <w:lang w:eastAsia="en-US"/>
        </w:rPr>
        <w:t>уравнениям химических реакций.</w:t>
      </w:r>
    </w:p>
    <w:p w:rsidR="00EE4DF1" w:rsidRPr="0058575B" w:rsidRDefault="00883E7C" w:rsidP="00AF2338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575B">
        <w:rPr>
          <w:rFonts w:ascii="Times New Roman" w:hAnsi="Times New Roman" w:cs="Times New Roman"/>
          <w:sz w:val="28"/>
          <w:szCs w:val="28"/>
        </w:rPr>
        <w:t>Каждое из заданий высокого уровня сложности имеет свою шкалу оценивания (от 2 до 5 баллов) в зависимости от количества элементов ответа. Выполнить задание высокого уровня сложности на максимальный балл удается только наиболее подготовленным выпускникам. Тем не менее</w:t>
      </w:r>
      <w:r w:rsidR="00A534C2">
        <w:rPr>
          <w:rFonts w:ascii="Times New Roman" w:hAnsi="Times New Roman" w:cs="Times New Roman"/>
          <w:sz w:val="28"/>
          <w:szCs w:val="28"/>
        </w:rPr>
        <w:t>,</w:t>
      </w:r>
      <w:r w:rsidRPr="0058575B">
        <w:rPr>
          <w:rFonts w:ascii="Times New Roman" w:hAnsi="Times New Roman" w:cs="Times New Roman"/>
          <w:sz w:val="28"/>
          <w:szCs w:val="28"/>
        </w:rPr>
        <w:t xml:space="preserve"> даже некоторые экзаменуемые со слабой подготовкой приступают к выполнению этих заданий и могут получить 1–2 балла за выполнение отдельных элементов ответа. Но экзаменуемые, выполнившие эти задания полностью, принадлежат в основном, к группе наиболее подготовленных выпускников. Эти выпускники уверенно владеют следующими умениями: правильно выбирать вещества, способные быть участниками окислительно-восстановительных реакций или реакций ионного обмена; понимать сущность реакций ионного обмена и окислительно-восстановительных реакций; представлять текстовую информацию о химических </w:t>
      </w:r>
      <w:r w:rsidRPr="0058575B">
        <w:rPr>
          <w:rFonts w:ascii="Times New Roman" w:hAnsi="Times New Roman" w:cs="Times New Roman"/>
          <w:sz w:val="28"/>
          <w:szCs w:val="28"/>
        </w:rPr>
        <w:lastRenderedPageBreak/>
        <w:t>реакциях в виде соответствующих химических уравнений, а также составлять уравнения реакций, иллюстрирующих схему превращений органических веществ.</w:t>
      </w:r>
    </w:p>
    <w:p w:rsidR="00883E7C" w:rsidRPr="0058575B" w:rsidRDefault="00883E7C" w:rsidP="00AF2338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575B">
        <w:rPr>
          <w:rFonts w:ascii="Times New Roman" w:hAnsi="Times New Roman" w:cs="Times New Roman"/>
          <w:sz w:val="28"/>
          <w:szCs w:val="28"/>
        </w:rPr>
        <w:t xml:space="preserve">Наиболее сложным заданием для </w:t>
      </w:r>
      <w:proofErr w:type="gramStart"/>
      <w:r w:rsidRPr="0058575B">
        <w:rPr>
          <w:rFonts w:ascii="Times New Roman" w:hAnsi="Times New Roman" w:cs="Times New Roman"/>
          <w:sz w:val="28"/>
          <w:szCs w:val="28"/>
        </w:rPr>
        <w:t>экзаменуемых</w:t>
      </w:r>
      <w:proofErr w:type="gramEnd"/>
      <w:r w:rsidRPr="0058575B">
        <w:rPr>
          <w:rFonts w:ascii="Times New Roman" w:hAnsi="Times New Roman" w:cs="Times New Roman"/>
          <w:sz w:val="28"/>
          <w:szCs w:val="28"/>
        </w:rPr>
        <w:t xml:space="preserve"> была расчетная задача (задание 34). Для выполнения этого задания требовалось применить </w:t>
      </w:r>
      <w:proofErr w:type="spellStart"/>
      <w:r w:rsidRPr="0058575B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58575B">
        <w:rPr>
          <w:rFonts w:ascii="Times New Roman" w:hAnsi="Times New Roman" w:cs="Times New Roman"/>
          <w:sz w:val="28"/>
          <w:szCs w:val="28"/>
        </w:rPr>
        <w:t xml:space="preserve"> умения по выявлению математической зависимости между заданными физическими величинами в соответствии с уравнениями химических реакций, а также по составлению математического уравнения для поиска неизвестной величины. Даже среди наиболее подготовленных выпускников получить максимальные 4 балла смогли лишь некоторые. Это задание способно дифференцировать даже наиболее хорошо подготовленных выпускников.</w:t>
      </w:r>
    </w:p>
    <w:p w:rsidR="00883E7C" w:rsidRDefault="00883E7C" w:rsidP="00AF2338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8575B" w:rsidRDefault="0058575B" w:rsidP="00AF2338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F3C2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Полученные данные свидетельствует о том, что в целом участники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единого государственного </w:t>
      </w:r>
      <w:r w:rsidRPr="009F3C2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экзамена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по химии </w:t>
      </w:r>
      <w:r w:rsidRPr="009F3C2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овладели  содержанием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химического </w:t>
      </w:r>
      <w:r w:rsidRPr="009F3C2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образования, отраженным в федеральном компоненте государственного стандарта основного общего и среднего (полного) общего образования  (базовый и профильный уровни); набором основных предметных и метапредметных умений и видов деятельности.</w:t>
      </w:r>
    </w:p>
    <w:p w:rsidR="0058575B" w:rsidRPr="0058575B" w:rsidRDefault="0058575B" w:rsidP="009F3C24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8575B">
        <w:rPr>
          <w:rFonts w:ascii="Times New Roman" w:hAnsi="Times New Roman" w:cs="Times New Roman"/>
          <w:sz w:val="28"/>
          <w:szCs w:val="28"/>
        </w:rPr>
        <w:t xml:space="preserve">Результаты ЕГЭ 2022 г. по химии сопоставимы с результатами экзаменов прошлых лет. Характер распределения первичных баллов не изменился. Отмечается тенденция к более заметному разделению экзаменуемых на две группы: плохо подготовленных и отлично подготовленных.  </w:t>
      </w:r>
    </w:p>
    <w:p w:rsidR="0058575B" w:rsidRDefault="0058575B" w:rsidP="009F3C24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46F78" w:rsidRDefault="00146F78" w:rsidP="00146F78">
      <w:pPr>
        <w:spacing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38DD">
        <w:rPr>
          <w:rFonts w:ascii="Times New Roman" w:hAnsi="Times New Roman" w:cs="Times New Roman"/>
          <w:sz w:val="28"/>
          <w:szCs w:val="28"/>
        </w:rPr>
        <w:t xml:space="preserve">В целях повышения качества преподавания </w:t>
      </w:r>
      <w:r w:rsidR="00507A20">
        <w:rPr>
          <w:rFonts w:ascii="Times New Roman" w:hAnsi="Times New Roman" w:cs="Times New Roman"/>
          <w:sz w:val="28"/>
          <w:szCs w:val="28"/>
        </w:rPr>
        <w:t>химии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38DD">
        <w:rPr>
          <w:rFonts w:ascii="Times New Roman" w:hAnsi="Times New Roman" w:cs="Times New Roman"/>
          <w:sz w:val="28"/>
          <w:szCs w:val="28"/>
        </w:rPr>
        <w:t xml:space="preserve"> в общеобразовательных организациях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38DD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638DD">
        <w:rPr>
          <w:rFonts w:ascii="Times New Roman" w:hAnsi="Times New Roman" w:cs="Times New Roman"/>
          <w:sz w:val="28"/>
          <w:szCs w:val="28"/>
        </w:rPr>
        <w:t xml:space="preserve"> учебном году:</w:t>
      </w:r>
    </w:p>
    <w:p w:rsidR="0078412C" w:rsidRDefault="0078412C" w:rsidP="00146F78">
      <w:pPr>
        <w:spacing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46F78" w:rsidRDefault="00146F78" w:rsidP="0080028B">
      <w:pPr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47BA">
        <w:rPr>
          <w:rFonts w:ascii="Times New Roman" w:hAnsi="Times New Roman" w:cs="Times New Roman"/>
          <w:b/>
          <w:sz w:val="28"/>
          <w:szCs w:val="28"/>
        </w:rPr>
        <w:t xml:space="preserve">Рекомендации по совершенствованию преподавания </w:t>
      </w:r>
      <w:r w:rsidR="00507A20">
        <w:rPr>
          <w:rFonts w:ascii="Times New Roman" w:hAnsi="Times New Roman" w:cs="Times New Roman"/>
          <w:b/>
          <w:sz w:val="28"/>
          <w:szCs w:val="28"/>
        </w:rPr>
        <w:t>химии</w:t>
      </w:r>
      <w:r w:rsidRPr="005347BA">
        <w:rPr>
          <w:rFonts w:ascii="Times New Roman" w:hAnsi="Times New Roman" w:cs="Times New Roman"/>
          <w:b/>
          <w:sz w:val="28"/>
          <w:szCs w:val="28"/>
        </w:rPr>
        <w:t xml:space="preserve"> всем общеобразовательным организациям Поволжского округа</w:t>
      </w:r>
    </w:p>
    <w:p w:rsidR="00146F78" w:rsidRDefault="00146F78" w:rsidP="00146F78">
      <w:pPr>
        <w:spacing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6E3F">
        <w:rPr>
          <w:rFonts w:ascii="Times New Roman" w:hAnsi="Times New Roman" w:cs="Times New Roman"/>
          <w:sz w:val="28"/>
          <w:szCs w:val="28"/>
        </w:rPr>
        <w:t xml:space="preserve">Для достижения положительной динамики результатов </w:t>
      </w:r>
      <w:r w:rsidR="00C86194">
        <w:rPr>
          <w:rFonts w:ascii="Times New Roman" w:hAnsi="Times New Roman" w:cs="Times New Roman"/>
          <w:sz w:val="28"/>
          <w:szCs w:val="28"/>
        </w:rPr>
        <w:t>Е</w:t>
      </w:r>
      <w:r w:rsidRPr="00FB6E3F">
        <w:rPr>
          <w:rFonts w:ascii="Times New Roman" w:hAnsi="Times New Roman" w:cs="Times New Roman"/>
          <w:sz w:val="28"/>
          <w:szCs w:val="28"/>
        </w:rPr>
        <w:t xml:space="preserve">ГЭ необходимо </w:t>
      </w:r>
      <w:r w:rsidRPr="004638DD">
        <w:rPr>
          <w:rFonts w:ascii="Times New Roman" w:hAnsi="Times New Roman" w:cs="Times New Roman"/>
          <w:sz w:val="28"/>
          <w:szCs w:val="28"/>
        </w:rPr>
        <w:t xml:space="preserve">скорректировать учебный план ОО с учетом результатов ГИА; скорректировать календарно-тематическое планирование по </w:t>
      </w:r>
      <w:r w:rsidR="00507A20">
        <w:rPr>
          <w:rFonts w:ascii="Times New Roman" w:hAnsi="Times New Roman" w:cs="Times New Roman"/>
          <w:sz w:val="28"/>
          <w:szCs w:val="28"/>
        </w:rPr>
        <w:t>химии</w:t>
      </w:r>
      <w:r w:rsidRPr="004638DD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38DD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638DD">
        <w:rPr>
          <w:rFonts w:ascii="Times New Roman" w:hAnsi="Times New Roman" w:cs="Times New Roman"/>
          <w:sz w:val="28"/>
          <w:szCs w:val="28"/>
        </w:rPr>
        <w:t xml:space="preserve"> учебный год с учетом результатов ГИА; направить учителей на курсы повышения квалификации </w:t>
      </w:r>
      <w:r w:rsidRPr="004638DD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выявленными профессиональными дефицитами; организовать </w:t>
      </w:r>
      <w:proofErr w:type="spellStart"/>
      <w:r w:rsidRPr="004638DD">
        <w:rPr>
          <w:rFonts w:ascii="Times New Roman" w:hAnsi="Times New Roman" w:cs="Times New Roman"/>
          <w:sz w:val="28"/>
          <w:szCs w:val="28"/>
        </w:rPr>
        <w:t>внутришкольную</w:t>
      </w:r>
      <w:proofErr w:type="spellEnd"/>
      <w:r w:rsidRPr="004638DD">
        <w:rPr>
          <w:rFonts w:ascii="Times New Roman" w:hAnsi="Times New Roman" w:cs="Times New Roman"/>
          <w:sz w:val="28"/>
          <w:szCs w:val="28"/>
        </w:rPr>
        <w:t xml:space="preserve"> систему повышения квалификации педагогов в формате </w:t>
      </w:r>
      <w:proofErr w:type="spellStart"/>
      <w:r w:rsidRPr="004638DD">
        <w:rPr>
          <w:rFonts w:ascii="Times New Roman" w:hAnsi="Times New Roman" w:cs="Times New Roman"/>
          <w:sz w:val="28"/>
          <w:szCs w:val="28"/>
        </w:rPr>
        <w:t>тьютерства</w:t>
      </w:r>
      <w:proofErr w:type="spellEnd"/>
      <w:r w:rsidRPr="004638DD">
        <w:rPr>
          <w:rFonts w:ascii="Times New Roman" w:hAnsi="Times New Roman" w:cs="Times New Roman"/>
          <w:sz w:val="28"/>
          <w:szCs w:val="28"/>
        </w:rPr>
        <w:t xml:space="preserve"> и наставничества (или в рамках сетевого взаимодействия);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6E3F">
        <w:rPr>
          <w:rFonts w:ascii="Times New Roman" w:hAnsi="Times New Roman" w:cs="Times New Roman"/>
          <w:sz w:val="28"/>
          <w:szCs w:val="28"/>
        </w:rPr>
        <w:t xml:space="preserve">усилить подготовку </w:t>
      </w: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r w:rsidRPr="00FB6E3F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B6E3F"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Pr="00FB6E3F">
        <w:rPr>
          <w:rFonts w:ascii="Times New Roman" w:hAnsi="Times New Roman" w:cs="Times New Roman"/>
          <w:sz w:val="28"/>
          <w:szCs w:val="28"/>
        </w:rPr>
        <w:t xml:space="preserve"> по указанным выше разделам содержания</w:t>
      </w:r>
      <w: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Pr="00FB6E3F">
        <w:rPr>
          <w:rFonts w:ascii="Times New Roman" w:hAnsi="Times New Roman" w:cs="Times New Roman"/>
          <w:sz w:val="28"/>
          <w:szCs w:val="28"/>
        </w:rPr>
        <w:t xml:space="preserve">екомендуемыми темами для обсуждения на методических объединениях учителей </w:t>
      </w:r>
      <w:r w:rsidR="00507A20">
        <w:rPr>
          <w:rFonts w:ascii="Times New Roman" w:hAnsi="Times New Roman" w:cs="Times New Roman"/>
          <w:sz w:val="28"/>
          <w:szCs w:val="28"/>
        </w:rPr>
        <w:t>химии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6E3F">
        <w:rPr>
          <w:rFonts w:ascii="Times New Roman" w:hAnsi="Times New Roman" w:cs="Times New Roman"/>
          <w:sz w:val="28"/>
          <w:szCs w:val="28"/>
        </w:rPr>
        <w:t xml:space="preserve"> могут быть не только темы, связанные с содержанием и методами решения «проблемных» заданий, но и методические особенности подготовки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FB6E3F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B6E3F">
        <w:rPr>
          <w:rFonts w:ascii="Times New Roman" w:hAnsi="Times New Roman" w:cs="Times New Roman"/>
          <w:sz w:val="28"/>
          <w:szCs w:val="28"/>
        </w:rPr>
        <w:t xml:space="preserve">щихся разного уровня обученности к ГИА, самоорганизация школьников, формирование метапредметных умений (оформление решения, проверка, составление плана решения задачи, владение </w:t>
      </w:r>
      <w:r w:rsidR="00507A20">
        <w:rPr>
          <w:rFonts w:ascii="Times New Roman" w:hAnsi="Times New Roman" w:cs="Times New Roman"/>
          <w:sz w:val="28"/>
          <w:szCs w:val="28"/>
        </w:rPr>
        <w:t xml:space="preserve">химическими </w:t>
      </w:r>
      <w:r>
        <w:rPr>
          <w:rFonts w:ascii="Times New Roman" w:hAnsi="Times New Roman" w:cs="Times New Roman"/>
          <w:sz w:val="28"/>
          <w:szCs w:val="28"/>
        </w:rPr>
        <w:t>терминами</w:t>
      </w:r>
      <w:r w:rsidRPr="00FB6E3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формулировка выводов, причинно-следственных связей</w:t>
      </w:r>
      <w:r w:rsidRPr="00FB6E3F">
        <w:rPr>
          <w:rFonts w:ascii="Times New Roman" w:hAnsi="Times New Roman" w:cs="Times New Roman"/>
          <w:sz w:val="28"/>
          <w:szCs w:val="28"/>
        </w:rPr>
        <w:t xml:space="preserve"> и т.п.).</w:t>
      </w:r>
      <w:proofErr w:type="gramEnd"/>
    </w:p>
    <w:p w:rsidR="00146F78" w:rsidRDefault="00146F78" w:rsidP="00777522">
      <w:pPr>
        <w:rPr>
          <w:rFonts w:ascii="Times New Roman" w:hAnsi="Times New Roman" w:cs="Times New Roman"/>
          <w:sz w:val="28"/>
          <w:szCs w:val="28"/>
        </w:rPr>
      </w:pPr>
    </w:p>
    <w:p w:rsidR="00C86194" w:rsidRDefault="00103298" w:rsidP="00103298">
      <w:pPr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38DD">
        <w:rPr>
          <w:rFonts w:ascii="Times New Roman" w:hAnsi="Times New Roman" w:cs="Times New Roman"/>
          <w:b/>
          <w:sz w:val="28"/>
          <w:szCs w:val="28"/>
        </w:rPr>
        <w:t xml:space="preserve">Рекомендации общеобразовательным организациям, где по результатам </w:t>
      </w:r>
      <w:r w:rsidR="00A534C2">
        <w:rPr>
          <w:rFonts w:ascii="Times New Roman" w:hAnsi="Times New Roman" w:cs="Times New Roman"/>
          <w:b/>
          <w:sz w:val="28"/>
          <w:szCs w:val="28"/>
        </w:rPr>
        <w:t>ЕГЭ</w:t>
      </w:r>
      <w:r w:rsidRPr="004638DD">
        <w:rPr>
          <w:rFonts w:ascii="Times New Roman" w:hAnsi="Times New Roman" w:cs="Times New Roman"/>
          <w:b/>
          <w:sz w:val="28"/>
          <w:szCs w:val="28"/>
        </w:rPr>
        <w:t xml:space="preserve"> есть обучающиеся, не достигшие минимального балла </w:t>
      </w:r>
      <w:r w:rsidRPr="00416691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416691" w:rsidRPr="00C86194">
        <w:rPr>
          <w:rFonts w:ascii="Times New Roman" w:eastAsia="Times New Roman" w:hAnsi="Times New Roman" w:cs="Times New Roman"/>
          <w:b/>
          <w:sz w:val="28"/>
          <w:szCs w:val="28"/>
        </w:rPr>
        <w:t xml:space="preserve">ГБОУ СОШ № </w:t>
      </w:r>
      <w:r w:rsidR="00507A20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416691" w:rsidRPr="00C86194">
        <w:rPr>
          <w:rFonts w:ascii="Times New Roman" w:eastAsia="Times New Roman" w:hAnsi="Times New Roman" w:cs="Times New Roman"/>
          <w:b/>
          <w:sz w:val="28"/>
          <w:szCs w:val="28"/>
        </w:rPr>
        <w:t xml:space="preserve"> "ОЦ"</w:t>
      </w:r>
      <w:r w:rsidR="00416691" w:rsidRPr="00416691">
        <w:rPr>
          <w:rFonts w:ascii="Times New Roman" w:eastAsia="Times New Roman" w:hAnsi="Times New Roman" w:cs="Times New Roman"/>
          <w:b/>
          <w:sz w:val="28"/>
          <w:szCs w:val="28"/>
        </w:rPr>
        <w:t xml:space="preserve"> г. Новокуйбышевск, </w:t>
      </w:r>
      <w:r w:rsidR="00416691" w:rsidRPr="00C86194">
        <w:rPr>
          <w:rFonts w:ascii="Times New Roman" w:eastAsia="Times New Roman" w:hAnsi="Times New Roman" w:cs="Times New Roman"/>
          <w:b/>
          <w:sz w:val="28"/>
          <w:szCs w:val="28"/>
        </w:rPr>
        <w:t>ГБОУ СОШ "ОЦ" "Южный город" п. Придорожный</w:t>
      </w:r>
      <w:r w:rsidR="00416691" w:rsidRPr="00416691">
        <w:rPr>
          <w:rFonts w:ascii="Times New Roman" w:eastAsia="Times New Roman" w:hAnsi="Times New Roman" w:cs="Times New Roman"/>
          <w:b/>
          <w:sz w:val="28"/>
          <w:szCs w:val="28"/>
        </w:rPr>
        <w:t xml:space="preserve"> м.р. Волжский.</w:t>
      </w:r>
      <w:r w:rsidR="00416691" w:rsidRPr="004166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07A20" w:rsidRPr="00416691" w:rsidRDefault="00507A20" w:rsidP="00103298">
      <w:pPr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7A20" w:rsidRPr="002B51DC" w:rsidRDefault="00507A20" w:rsidP="002B51DC">
      <w:pPr>
        <w:spacing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51DC">
        <w:rPr>
          <w:rFonts w:ascii="Times New Roman" w:hAnsi="Times New Roman" w:cs="Times New Roman"/>
          <w:sz w:val="28"/>
          <w:szCs w:val="28"/>
        </w:rPr>
        <w:t xml:space="preserve">Общие статистические данные 2022 г., как и в предыдущие годы, свидетельствуют о наличии </w:t>
      </w:r>
      <w:proofErr w:type="gramStart"/>
      <w:r w:rsidRPr="002B51D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B51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51DC">
        <w:rPr>
          <w:rFonts w:ascii="Times New Roman" w:hAnsi="Times New Roman" w:cs="Times New Roman"/>
          <w:sz w:val="28"/>
          <w:szCs w:val="28"/>
        </w:rPr>
        <w:t>КИМ</w:t>
      </w:r>
      <w:proofErr w:type="gramEnd"/>
      <w:r w:rsidRPr="002B51DC">
        <w:rPr>
          <w:rFonts w:ascii="Times New Roman" w:hAnsi="Times New Roman" w:cs="Times New Roman"/>
          <w:sz w:val="28"/>
          <w:szCs w:val="28"/>
        </w:rPr>
        <w:t xml:space="preserve"> определенного количества заданий, которые способны выполнить экзаменуемые с низким уровнем подготовки. </w:t>
      </w:r>
      <w:proofErr w:type="gramStart"/>
      <w:r w:rsidRPr="002B51DC">
        <w:rPr>
          <w:rFonts w:ascii="Times New Roman" w:hAnsi="Times New Roman" w:cs="Times New Roman"/>
          <w:sz w:val="28"/>
          <w:szCs w:val="28"/>
        </w:rPr>
        <w:t>На базовом уровне не вызвали существенных затруднений задания, основанные на программе основной школы, проверяющие умения характеризовать строение атома, определять виды химической связи и типы кристаллических решеток, степени окисления, а также процессы окисления и восстановления, прогнозировать влияние различных факторов на скорость реакции, классифицировать химические реакции по различным признакам и др. Среди заданий повышенного и высокого уровней сложности наиболее успешно экзаменуемые справлялись</w:t>
      </w:r>
      <w:proofErr w:type="gramEnd"/>
      <w:r w:rsidRPr="002B51DC">
        <w:rPr>
          <w:rFonts w:ascii="Times New Roman" w:hAnsi="Times New Roman" w:cs="Times New Roman"/>
          <w:sz w:val="28"/>
          <w:szCs w:val="28"/>
        </w:rPr>
        <w:t xml:space="preserve"> с заданиями, требующими определять продукты электролиза, составлять уравнения реакций ионного обмена и окислительно-восстановительных реакций.</w:t>
      </w:r>
    </w:p>
    <w:p w:rsidR="00507A20" w:rsidRPr="002B51DC" w:rsidRDefault="00507A20" w:rsidP="002B51DC">
      <w:pPr>
        <w:spacing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51DC">
        <w:rPr>
          <w:rFonts w:ascii="Times New Roman" w:hAnsi="Times New Roman" w:cs="Times New Roman"/>
          <w:sz w:val="28"/>
          <w:szCs w:val="28"/>
        </w:rPr>
        <w:t xml:space="preserve">Одной из причин затруднений при выполнении заданий по химии является недостаточно внимательное отношение к деталям, указанным в условиях заданий: </w:t>
      </w:r>
      <w:r w:rsidRPr="002B51DC">
        <w:rPr>
          <w:rFonts w:ascii="Times New Roman" w:hAnsi="Times New Roman" w:cs="Times New Roman"/>
          <w:sz w:val="28"/>
          <w:szCs w:val="28"/>
        </w:rPr>
        <w:lastRenderedPageBreak/>
        <w:t>классификационным признакам веществ; уточнениям, относящимся к физическим и химическим свойствам; требованиям к точности округления и полноте записи ответа, а также пропуски коэффициентов в уравнениях реакций.</w:t>
      </w:r>
      <w:r w:rsidR="00EA50FC" w:rsidRPr="002B51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50FC" w:rsidRPr="002B51DC" w:rsidRDefault="00EA50FC" w:rsidP="002B51DC">
      <w:pPr>
        <w:spacing w:line="360" w:lineRule="auto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2B51DC">
        <w:rPr>
          <w:rFonts w:ascii="Times New Roman" w:hAnsi="Times New Roman" w:cs="Times New Roman"/>
          <w:sz w:val="28"/>
          <w:szCs w:val="28"/>
        </w:rPr>
        <w:t>Задания, вызвавшие наибольшие затруднения</w:t>
      </w:r>
      <w:r w:rsidR="00432657" w:rsidRPr="002B51DC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4367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4"/>
        <w:gridCol w:w="1317"/>
        <w:gridCol w:w="1447"/>
        <w:gridCol w:w="1683"/>
      </w:tblGrid>
      <w:tr w:rsidR="00EA50FC" w:rsidRPr="00EA50FC" w:rsidTr="002B51DC">
        <w:trPr>
          <w:trHeight w:val="697"/>
          <w:jc w:val="center"/>
        </w:trPr>
        <w:tc>
          <w:tcPr>
            <w:tcW w:w="798" w:type="dxa"/>
            <w:shd w:val="clear" w:color="auto" w:fill="auto"/>
            <w:vAlign w:val="center"/>
            <w:hideMark/>
          </w:tcPr>
          <w:p w:rsidR="00EA50FC" w:rsidRPr="00EA50FC" w:rsidRDefault="00EA50FC" w:rsidP="00EA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задания</w:t>
            </w:r>
          </w:p>
        </w:tc>
        <w:tc>
          <w:tcPr>
            <w:tcW w:w="1034" w:type="dxa"/>
            <w:shd w:val="clear" w:color="auto" w:fill="auto"/>
            <w:vAlign w:val="center"/>
            <w:hideMark/>
          </w:tcPr>
          <w:p w:rsidR="00EA50FC" w:rsidRPr="00EA50FC" w:rsidRDefault="00EA50FC" w:rsidP="00EA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сложности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EA50FC" w:rsidRPr="00EA50FC" w:rsidRDefault="00EA50FC" w:rsidP="00EA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Решаемость 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EA50FC" w:rsidRPr="00EA50FC" w:rsidRDefault="00EA50FC" w:rsidP="00EA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</w:t>
            </w:r>
            <w:proofErr w:type="gramStart"/>
            <w:r w:rsidRPr="00EA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справившихся</w:t>
            </w:r>
            <w:proofErr w:type="gramEnd"/>
          </w:p>
        </w:tc>
      </w:tr>
      <w:tr w:rsidR="00EA50FC" w:rsidRPr="00EA50FC" w:rsidTr="00EA50FC">
        <w:trPr>
          <w:trHeight w:val="300"/>
          <w:jc w:val="center"/>
        </w:trPr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A50FC" w:rsidRPr="00EA50FC" w:rsidRDefault="00EA50FC" w:rsidP="00EA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EA50FC" w:rsidRPr="00EA50FC" w:rsidRDefault="00EA50FC" w:rsidP="00EA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EA50FC" w:rsidRPr="00EA50FC" w:rsidRDefault="00EA50FC" w:rsidP="00EA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33,3%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A50FC" w:rsidRPr="00EA50FC" w:rsidRDefault="00EA50FC" w:rsidP="00EA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33,3%</w:t>
            </w:r>
          </w:p>
        </w:tc>
      </w:tr>
      <w:tr w:rsidR="00EA50FC" w:rsidRPr="00EA50FC" w:rsidTr="00EA50FC">
        <w:trPr>
          <w:trHeight w:val="300"/>
          <w:jc w:val="center"/>
        </w:trPr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A50FC" w:rsidRPr="00EA50FC" w:rsidRDefault="00EA50FC" w:rsidP="00EA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EA50FC" w:rsidRPr="00EA50FC" w:rsidRDefault="00EA50FC" w:rsidP="00EA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A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EA50FC" w:rsidRPr="00EA50FC" w:rsidRDefault="00EA50FC" w:rsidP="00EA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38,3%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A50FC" w:rsidRPr="00EA50FC" w:rsidRDefault="00EA50FC" w:rsidP="00EA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20,0%</w:t>
            </w:r>
          </w:p>
        </w:tc>
      </w:tr>
      <w:tr w:rsidR="00EA50FC" w:rsidRPr="00EA50FC" w:rsidTr="00EA50FC">
        <w:trPr>
          <w:trHeight w:val="300"/>
          <w:jc w:val="center"/>
        </w:trPr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A50FC" w:rsidRPr="00EA50FC" w:rsidRDefault="00EA50FC" w:rsidP="00EA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EA50FC" w:rsidRPr="00EA50FC" w:rsidRDefault="00EA50FC" w:rsidP="00EA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EA50FC" w:rsidRPr="00EA50FC" w:rsidRDefault="00EA50FC" w:rsidP="00EA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30,0%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A50FC" w:rsidRPr="00EA50FC" w:rsidRDefault="00EA50FC" w:rsidP="00EA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30,0%</w:t>
            </w:r>
          </w:p>
        </w:tc>
      </w:tr>
      <w:tr w:rsidR="00EA50FC" w:rsidRPr="00EA50FC" w:rsidTr="00EA50FC">
        <w:trPr>
          <w:trHeight w:val="300"/>
          <w:jc w:val="center"/>
        </w:trPr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A50FC" w:rsidRPr="00EA50FC" w:rsidRDefault="00EA50FC" w:rsidP="00EA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EA50FC" w:rsidRPr="00EA50FC" w:rsidRDefault="00EA50FC" w:rsidP="00EA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EA50FC" w:rsidRPr="00EA50FC" w:rsidRDefault="00EA50FC" w:rsidP="00EA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33,3%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A50FC" w:rsidRPr="00EA50FC" w:rsidRDefault="00EA50FC" w:rsidP="00EA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33,3%</w:t>
            </w:r>
          </w:p>
        </w:tc>
      </w:tr>
      <w:tr w:rsidR="00EA50FC" w:rsidRPr="002B51DC" w:rsidTr="00EA50FC">
        <w:trPr>
          <w:trHeight w:val="300"/>
          <w:jc w:val="center"/>
        </w:trPr>
        <w:tc>
          <w:tcPr>
            <w:tcW w:w="798" w:type="dxa"/>
            <w:shd w:val="clear" w:color="auto" w:fill="auto"/>
            <w:noWrap/>
            <w:vAlign w:val="center"/>
          </w:tcPr>
          <w:p w:rsidR="00EA50FC" w:rsidRPr="002B51DC" w:rsidRDefault="00EA50FC" w:rsidP="00EA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5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034" w:type="dxa"/>
            <w:shd w:val="clear" w:color="auto" w:fill="auto"/>
            <w:noWrap/>
            <w:vAlign w:val="center"/>
          </w:tcPr>
          <w:p w:rsidR="00EA50FC" w:rsidRPr="002B51DC" w:rsidRDefault="00EA50FC" w:rsidP="00EA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5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75" w:type="dxa"/>
            <w:shd w:val="clear" w:color="auto" w:fill="auto"/>
            <w:noWrap/>
            <w:vAlign w:val="center"/>
          </w:tcPr>
          <w:p w:rsidR="00EA50FC" w:rsidRPr="002B51DC" w:rsidRDefault="00432657" w:rsidP="00EA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5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3,3%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:rsidR="00EA50FC" w:rsidRPr="002B51DC" w:rsidRDefault="00432657" w:rsidP="00EA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5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3,3%</w:t>
            </w:r>
          </w:p>
        </w:tc>
      </w:tr>
      <w:tr w:rsidR="00EA50FC" w:rsidRPr="002B51DC" w:rsidTr="00EA50FC">
        <w:trPr>
          <w:trHeight w:val="300"/>
          <w:jc w:val="center"/>
        </w:trPr>
        <w:tc>
          <w:tcPr>
            <w:tcW w:w="798" w:type="dxa"/>
            <w:shd w:val="clear" w:color="auto" w:fill="auto"/>
            <w:noWrap/>
            <w:vAlign w:val="center"/>
          </w:tcPr>
          <w:p w:rsidR="00EA50FC" w:rsidRPr="002B51DC" w:rsidRDefault="00432657" w:rsidP="00EA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5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034" w:type="dxa"/>
            <w:shd w:val="clear" w:color="auto" w:fill="auto"/>
            <w:noWrap/>
            <w:vAlign w:val="center"/>
          </w:tcPr>
          <w:p w:rsidR="00EA50FC" w:rsidRPr="002B51DC" w:rsidRDefault="00432657" w:rsidP="00EA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5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75" w:type="dxa"/>
            <w:shd w:val="clear" w:color="auto" w:fill="auto"/>
            <w:noWrap/>
            <w:vAlign w:val="center"/>
          </w:tcPr>
          <w:p w:rsidR="00EA50FC" w:rsidRPr="002B51DC" w:rsidRDefault="00432657" w:rsidP="00EA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5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23,3%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:rsidR="00EA50FC" w:rsidRPr="002B51DC" w:rsidRDefault="00432657" w:rsidP="00EA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5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6,7%</w:t>
            </w:r>
          </w:p>
        </w:tc>
      </w:tr>
    </w:tbl>
    <w:p w:rsidR="00507A20" w:rsidRDefault="00507A20" w:rsidP="00103298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EA50FC" w:rsidRPr="00EA50FC" w:rsidRDefault="00432657" w:rsidP="00432657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З</w:t>
      </w:r>
      <w:r w:rsidR="00EA50FC" w:rsidRPr="00EA50F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адание 12 «Характерные химические свойства углеводородов, предельных одноатомных и многоатомных, спиртов, фенола» </w:t>
      </w:r>
      <w:r w:rsidRPr="0043265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432657">
        <w:rPr>
          <w:rFonts w:ascii="Times New Roman" w:hAnsi="Times New Roman" w:cs="Times New Roman"/>
          <w:bCs/>
          <w:iCs/>
          <w:sz w:val="28"/>
          <w:szCs w:val="28"/>
        </w:rPr>
        <w:t>блока «Органические вещества: классификация и номенклатура, химические свойства и генетическая связь веществ различных классов»</w:t>
      </w:r>
    </w:p>
    <w:p w:rsidR="00432657" w:rsidRPr="00432657" w:rsidRDefault="00432657" w:rsidP="00432657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З</w:t>
      </w:r>
      <w:r w:rsidRPr="0043265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адание 26 «Расчеты с использованием понятий "растворимость", "массовая доля вещества в растворе"»</w:t>
      </w:r>
      <w:r w:rsidR="0037616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</w:t>
      </w:r>
      <w:r w:rsidRPr="0043265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</w:p>
    <w:p w:rsidR="00432657" w:rsidRPr="00432657" w:rsidRDefault="00376162" w:rsidP="00432657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З</w:t>
      </w:r>
      <w:r w:rsidR="00432657" w:rsidRPr="0043265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адание 28 «Расчеты массы вещества или объема газов по известному количеству вещества, массе или объему одного из участвующих в реакции веществ. Расчеты массовой или объемной доли выхода продукта реакции </w:t>
      </w:r>
      <w:proofErr w:type="gramStart"/>
      <w:r w:rsidR="00432657" w:rsidRPr="0043265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от</w:t>
      </w:r>
      <w:proofErr w:type="gramEnd"/>
      <w:r w:rsidR="00432657" w:rsidRPr="0043265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теоретически возможного. Расчеты массовой доли (массы) химического соединения в смеси»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</w:t>
      </w:r>
      <w:r w:rsidR="00432657" w:rsidRPr="0043265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</w:p>
    <w:p w:rsidR="00EA50FC" w:rsidRPr="00432657" w:rsidRDefault="00376162" w:rsidP="00432657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432657" w:rsidRPr="00432657">
        <w:rPr>
          <w:rFonts w:ascii="Times New Roman" w:hAnsi="Times New Roman" w:cs="Times New Roman"/>
          <w:sz w:val="28"/>
          <w:szCs w:val="28"/>
        </w:rPr>
        <w:t xml:space="preserve">адание 33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32657" w:rsidRPr="00432657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Расчёты с использованием понятий «растворимость», «массовая доля вещества в растворе». Расчёты массы (объёма, количества вещества) продуктов реакции, если одно из веществ дано в избытке (имеет примеси). Расчёты массы (объёма, количества вещества) продукта реакции, если одно из веществ дано в виде раствора с определённой массовой долей растворённого вещества. Расчёты массовой доли (массы) химического соединения в смеси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».</w:t>
      </w:r>
    </w:p>
    <w:p w:rsidR="00EA50FC" w:rsidRPr="00432657" w:rsidRDefault="00432657" w:rsidP="00432657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2657">
        <w:rPr>
          <w:rFonts w:ascii="Times New Roman" w:hAnsi="Times New Roman" w:cs="Times New Roman"/>
          <w:sz w:val="28"/>
          <w:szCs w:val="28"/>
        </w:rPr>
        <w:t xml:space="preserve">Задание 34 </w:t>
      </w:r>
      <w:r w:rsidR="00376162">
        <w:rPr>
          <w:rFonts w:ascii="Times New Roman" w:hAnsi="Times New Roman" w:cs="Times New Roman"/>
          <w:sz w:val="28"/>
          <w:szCs w:val="28"/>
        </w:rPr>
        <w:t>«</w:t>
      </w:r>
      <w:r w:rsidRPr="00432657">
        <w:rPr>
          <w:rFonts w:ascii="Times New Roman" w:eastAsiaTheme="minorHAnsi" w:hAnsi="Times New Roman" w:cs="Times New Roman"/>
          <w:sz w:val="28"/>
          <w:szCs w:val="28"/>
          <w:lang w:eastAsia="en-US"/>
        </w:rPr>
        <w:t>Установление молекулярной и структурной формул вещества</w:t>
      </w:r>
      <w:r w:rsidR="00376162">
        <w:rPr>
          <w:rFonts w:ascii="Times New Roman" w:eastAsiaTheme="minorHAnsi" w:hAnsi="Times New Roman" w:cs="Times New Roman"/>
          <w:sz w:val="28"/>
          <w:szCs w:val="28"/>
          <w:lang w:eastAsia="en-US"/>
        </w:rPr>
        <w:t>».</w:t>
      </w:r>
    </w:p>
    <w:p w:rsidR="00EA50FC" w:rsidRPr="00376162" w:rsidRDefault="00EA50FC" w:rsidP="00376162">
      <w:pPr>
        <w:spacing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6162">
        <w:rPr>
          <w:rFonts w:ascii="Times New Roman" w:hAnsi="Times New Roman" w:cs="Times New Roman"/>
          <w:sz w:val="28"/>
          <w:szCs w:val="28"/>
        </w:rPr>
        <w:t xml:space="preserve">Традиционные затруднения участники ЕГЭ 2022 г. испытывали при выполнении заданий, предусматривающих проведение расчетов (заданий 26, 28, 33 </w:t>
      </w:r>
      <w:r w:rsidRPr="00376162">
        <w:rPr>
          <w:rFonts w:ascii="Times New Roman" w:hAnsi="Times New Roman" w:cs="Times New Roman"/>
          <w:sz w:val="28"/>
          <w:szCs w:val="28"/>
        </w:rPr>
        <w:lastRenderedPageBreak/>
        <w:t xml:space="preserve">и 34). Сами по себе математические действия, как правило, не выходят за рамки программы основной школы, однако их осуществление опирается на </w:t>
      </w:r>
      <w:proofErr w:type="gramStart"/>
      <w:r w:rsidRPr="00376162">
        <w:rPr>
          <w:rFonts w:ascii="Times New Roman" w:hAnsi="Times New Roman" w:cs="Times New Roman"/>
          <w:sz w:val="28"/>
          <w:szCs w:val="28"/>
        </w:rPr>
        <w:t>логические рассуждения</w:t>
      </w:r>
      <w:proofErr w:type="gramEnd"/>
      <w:r w:rsidRPr="00376162">
        <w:rPr>
          <w:rFonts w:ascii="Times New Roman" w:hAnsi="Times New Roman" w:cs="Times New Roman"/>
          <w:sz w:val="28"/>
          <w:szCs w:val="28"/>
        </w:rPr>
        <w:t>, подкрепленные установлением причинно-следственных связей.</w:t>
      </w:r>
    </w:p>
    <w:p w:rsidR="00376162" w:rsidRDefault="00376162" w:rsidP="002B51DC">
      <w:pPr>
        <w:spacing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51DC">
        <w:rPr>
          <w:rFonts w:ascii="Times New Roman" w:hAnsi="Times New Roman" w:cs="Times New Roman"/>
          <w:sz w:val="28"/>
          <w:szCs w:val="28"/>
        </w:rPr>
        <w:t xml:space="preserve">Довольно низкие </w:t>
      </w:r>
      <w:proofErr w:type="gramStart"/>
      <w:r w:rsidRPr="002B51DC">
        <w:rPr>
          <w:rFonts w:ascii="Times New Roman" w:hAnsi="Times New Roman" w:cs="Times New Roman"/>
          <w:sz w:val="28"/>
          <w:szCs w:val="28"/>
        </w:rPr>
        <w:t>результаты</w:t>
      </w:r>
      <w:proofErr w:type="gramEnd"/>
      <w:r w:rsidRPr="002B51DC">
        <w:rPr>
          <w:rFonts w:ascii="Times New Roman" w:hAnsi="Times New Roman" w:cs="Times New Roman"/>
          <w:sz w:val="28"/>
          <w:szCs w:val="28"/>
        </w:rPr>
        <w:t xml:space="preserve"> экзаменуемые названных школ  показали при выполнении заданий, проверяющих усвоение знаний блока «Органическая химия». </w:t>
      </w:r>
      <w:proofErr w:type="gramStart"/>
      <w:r w:rsidRPr="002B51DC">
        <w:rPr>
          <w:rFonts w:ascii="Times New Roman" w:hAnsi="Times New Roman" w:cs="Times New Roman"/>
          <w:sz w:val="28"/>
          <w:szCs w:val="28"/>
        </w:rPr>
        <w:t>Изучение органических веществ в старшей школе требует от обучающихся самостоятельной работы с теоретическими положениями курса и сформированных навыков сравнения, систематизации и обобщения полученных теоретических знаний.</w:t>
      </w:r>
      <w:proofErr w:type="gramEnd"/>
      <w:r w:rsidRPr="002B51DC">
        <w:rPr>
          <w:rFonts w:ascii="Times New Roman" w:hAnsi="Times New Roman" w:cs="Times New Roman"/>
          <w:sz w:val="28"/>
          <w:szCs w:val="28"/>
        </w:rPr>
        <w:t xml:space="preserve"> Кроме того, выполнение заданий с порядковыми номерами 11–16 требует понимания химического строения органических веществ и его влияния на свойства, т.е. предполагает сформированность метапредметных умений, а также образного (абстрактного) мышления. Для этого в процессе преподавания органической химии необходимо использовать пространственные модели молекул (в том числе привлекая видеоматериалы), активно придавать </w:t>
      </w:r>
      <w:proofErr w:type="gramStart"/>
      <w:r w:rsidRPr="002B51DC">
        <w:rPr>
          <w:rFonts w:ascii="Times New Roman" w:hAnsi="Times New Roman" w:cs="Times New Roman"/>
          <w:sz w:val="28"/>
          <w:szCs w:val="28"/>
        </w:rPr>
        <w:t>смысл</w:t>
      </w:r>
      <w:proofErr w:type="gramEnd"/>
      <w:r w:rsidRPr="002B51DC">
        <w:rPr>
          <w:rFonts w:ascii="Times New Roman" w:hAnsi="Times New Roman" w:cs="Times New Roman"/>
          <w:sz w:val="28"/>
          <w:szCs w:val="28"/>
        </w:rPr>
        <w:t xml:space="preserve"> структурным формулам веществ, обращая внимание на важность порядка соединения атомов в молекуле. Кроме этого, необходимо использовать активные методы работы на уроке и формировать у обучающихся понимание природы взаимодействий в органической химии, обращать внимание учеников на взаимное влияние атомов в молекулах органических веществ и причины проявления соединением тех или иных свойств. Именно эти умения недостаточно сформированы </w:t>
      </w:r>
      <w:proofErr w:type="gramStart"/>
      <w:r w:rsidRPr="002B51DC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B51DC">
        <w:rPr>
          <w:rFonts w:ascii="Times New Roman" w:hAnsi="Times New Roman" w:cs="Times New Roman"/>
          <w:sz w:val="28"/>
          <w:szCs w:val="28"/>
        </w:rPr>
        <w:t>, не достигших необходимого уровня подготовки. Важное место занимает и развитие мотивации обучающихся, которую можно повышать через изучение химии в контексте (усиление практической направленности материала, установление взаимосвязей химии с повседневной жизнью).</w:t>
      </w:r>
    </w:p>
    <w:p w:rsidR="008E29EA" w:rsidRPr="008E29EA" w:rsidRDefault="00501234" w:rsidP="008E29EA">
      <w:pPr>
        <w:pStyle w:val="Default"/>
        <w:spacing w:line="360" w:lineRule="auto"/>
        <w:ind w:left="426" w:firstLine="70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8E29EA">
        <w:rPr>
          <w:sz w:val="28"/>
          <w:szCs w:val="28"/>
        </w:rPr>
        <w:t xml:space="preserve">Для </w:t>
      </w:r>
      <w:r w:rsidR="008E29EA" w:rsidRPr="008E29EA">
        <w:rPr>
          <w:sz w:val="28"/>
          <w:szCs w:val="28"/>
        </w:rPr>
        <w:t xml:space="preserve">повышения качества </w:t>
      </w:r>
      <w:r w:rsidRPr="008E29EA">
        <w:rPr>
          <w:sz w:val="28"/>
          <w:szCs w:val="28"/>
        </w:rPr>
        <w:t>выполнения заданий базового уровня можно рекомендовать следующий методический подход: для усиления практического аспекта в преподавании химии и углубления понимания материала необходима эффективная реализация химического эксперимента в сочетании с другими наглядными средствами обучения химии (демонстрационный эксперимент, работа с моделями молекул и кристаллических решеток, видеоматериалы, виртуальные лаборатории, программы моделирования химических объектов (веществ и</w:t>
      </w:r>
      <w:r w:rsidR="008E29EA" w:rsidRPr="008E29EA">
        <w:rPr>
          <w:sz w:val="28"/>
          <w:szCs w:val="28"/>
        </w:rPr>
        <w:t xml:space="preserve"> </w:t>
      </w:r>
      <w:r w:rsidR="008E29EA" w:rsidRPr="008E29EA">
        <w:rPr>
          <w:rFonts w:eastAsiaTheme="minorHAnsi"/>
          <w:sz w:val="28"/>
          <w:szCs w:val="28"/>
          <w:lang w:eastAsia="en-US"/>
        </w:rPr>
        <w:lastRenderedPageBreak/>
        <w:t>процессов)) в таких формах, как лабораторная</w:t>
      </w:r>
      <w:proofErr w:type="gramEnd"/>
      <w:r w:rsidR="008E29EA" w:rsidRPr="008E29EA">
        <w:rPr>
          <w:rFonts w:eastAsiaTheme="minorHAnsi"/>
          <w:sz w:val="28"/>
          <w:szCs w:val="28"/>
          <w:lang w:eastAsia="en-US"/>
        </w:rPr>
        <w:t xml:space="preserve"> и </w:t>
      </w:r>
      <w:proofErr w:type="gramStart"/>
      <w:r w:rsidR="008E29EA" w:rsidRPr="008E29EA">
        <w:rPr>
          <w:rFonts w:eastAsiaTheme="minorHAnsi"/>
          <w:sz w:val="28"/>
          <w:szCs w:val="28"/>
          <w:lang w:eastAsia="en-US"/>
        </w:rPr>
        <w:t>практическая</w:t>
      </w:r>
      <w:proofErr w:type="gramEnd"/>
      <w:r w:rsidR="008E29EA" w:rsidRPr="008E29EA">
        <w:rPr>
          <w:rFonts w:eastAsiaTheme="minorHAnsi"/>
          <w:sz w:val="28"/>
          <w:szCs w:val="28"/>
          <w:lang w:eastAsia="en-US"/>
        </w:rPr>
        <w:t xml:space="preserve"> работы. Теоретический материал должен преподаваться в тесной взаимосвязи с релевантным экспериментом. Каждый эксперимент должен включать в себя методические указания, компонентом которых является как непосредственно экспериментальная работа, так и выполнение контрольных заданий в формате, аналогичном заданиям ОГЭ и ЕГЭ по химии. Для формирования читательской грамотности необходима систематическая работа по развитию навыка смыслового чтения при работе с информацией любого типа. Для систематизации знаний по каждому элементу содержания курса химии сначала необходимо использовать задания различных моделей, в том числе, традиционных, которые требуют повторения теоретических положений, написания определений изученных понятий, составления уравнений химических реакций, определения степени окисления химических элементов и т.п.; с выбором одного ответа из четырех предложенных. Это позволит более точечно выявлять пробелы в знаниях и затруднения в применении этих знаний при выполнении заданий. И только на заключительном этапе подготовки к экзамену можно использовать задания экзаменационного формата ЕГЭ. В содержании урока важно предусматривать работу с заданиями, которые проверяют не только предметную составляющую химии, но и </w:t>
      </w:r>
      <w:proofErr w:type="spellStart"/>
      <w:r w:rsidR="008E29EA" w:rsidRPr="008E29EA">
        <w:rPr>
          <w:rFonts w:eastAsiaTheme="minorHAnsi"/>
          <w:sz w:val="28"/>
          <w:szCs w:val="28"/>
          <w:lang w:eastAsia="en-US"/>
        </w:rPr>
        <w:t>межпредметные</w:t>
      </w:r>
      <w:proofErr w:type="spellEnd"/>
      <w:r w:rsidR="008E29EA" w:rsidRPr="008E29EA">
        <w:rPr>
          <w:rFonts w:eastAsiaTheme="minorHAnsi"/>
          <w:sz w:val="28"/>
          <w:szCs w:val="28"/>
          <w:lang w:eastAsia="en-US"/>
        </w:rPr>
        <w:t xml:space="preserve"> связи с физикой, биологией, математикой. Необходимо наличие практико-ориентированных, </w:t>
      </w:r>
      <w:proofErr w:type="spellStart"/>
      <w:r w:rsidR="008E29EA" w:rsidRPr="008E29EA">
        <w:rPr>
          <w:rFonts w:eastAsiaTheme="minorHAnsi"/>
          <w:sz w:val="28"/>
          <w:szCs w:val="28"/>
          <w:lang w:eastAsia="en-US"/>
        </w:rPr>
        <w:t>межпредметных</w:t>
      </w:r>
      <w:proofErr w:type="spellEnd"/>
      <w:r w:rsidR="008E29EA" w:rsidRPr="008E29EA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="008E29EA" w:rsidRPr="008E29EA">
        <w:rPr>
          <w:rFonts w:eastAsiaTheme="minorHAnsi"/>
          <w:sz w:val="28"/>
          <w:szCs w:val="28"/>
          <w:lang w:eastAsia="en-US"/>
        </w:rPr>
        <w:t>экологизированных</w:t>
      </w:r>
      <w:proofErr w:type="spellEnd"/>
      <w:r w:rsidR="008E29EA" w:rsidRPr="008E29EA">
        <w:rPr>
          <w:rFonts w:eastAsiaTheme="minorHAnsi"/>
          <w:sz w:val="28"/>
          <w:szCs w:val="28"/>
          <w:lang w:eastAsia="en-US"/>
        </w:rPr>
        <w:t xml:space="preserve"> заданий в ходе реализации обучения школьного курса химии. Следует избегать решения «шаблонных» заданий, которые ставят перед собой задачу «натаскивания» на выполнение задач определенного формата, в то время как залогом успеха на экзамене является развитие творческого и критического мышления, а также сформированность навыков переноса знаний из области теории в реальные жизненные ситуации. </w:t>
      </w:r>
    </w:p>
    <w:p w:rsidR="00501234" w:rsidRDefault="00A534C2" w:rsidP="00786071">
      <w:pPr>
        <w:pStyle w:val="Default"/>
        <w:spacing w:line="360" w:lineRule="auto"/>
        <w:ind w:left="426" w:firstLine="708"/>
        <w:jc w:val="both"/>
        <w:rPr>
          <w:sz w:val="28"/>
          <w:szCs w:val="28"/>
        </w:rPr>
      </w:pPr>
      <w:r w:rsidRPr="00786071">
        <w:rPr>
          <w:sz w:val="28"/>
          <w:szCs w:val="28"/>
        </w:rPr>
        <w:t xml:space="preserve">Частой причиной учебной </w:t>
      </w:r>
      <w:proofErr w:type="spellStart"/>
      <w:r w:rsidRPr="00786071">
        <w:rPr>
          <w:sz w:val="28"/>
          <w:szCs w:val="28"/>
        </w:rPr>
        <w:t>неуспешности</w:t>
      </w:r>
      <w:proofErr w:type="spellEnd"/>
      <w:r w:rsidRPr="00786071">
        <w:rPr>
          <w:sz w:val="28"/>
          <w:szCs w:val="28"/>
        </w:rPr>
        <w:t xml:space="preserve"> обучающихся являются </w:t>
      </w:r>
      <w:proofErr w:type="gramStart"/>
      <w:r w:rsidRPr="00786071">
        <w:rPr>
          <w:sz w:val="28"/>
          <w:szCs w:val="28"/>
        </w:rPr>
        <w:t>слабая</w:t>
      </w:r>
      <w:proofErr w:type="gramEnd"/>
      <w:r w:rsidRPr="00786071">
        <w:rPr>
          <w:sz w:val="28"/>
          <w:szCs w:val="28"/>
        </w:rPr>
        <w:t xml:space="preserve"> сформированность метапредметных умений и/или существенные пробелы в базовой предметной подготовке.</w:t>
      </w:r>
      <w:r>
        <w:rPr>
          <w:sz w:val="28"/>
          <w:szCs w:val="28"/>
        </w:rPr>
        <w:t xml:space="preserve"> </w:t>
      </w:r>
      <w:proofErr w:type="gramStart"/>
      <w:r w:rsidRPr="00290AEB">
        <w:rPr>
          <w:sz w:val="28"/>
          <w:szCs w:val="28"/>
        </w:rPr>
        <w:t xml:space="preserve">Для обучающихся с низким уровнем предметной подготовки следует увеличить долю индивидуальных устных ответов на уроках при проверке домашних заданий, систематически включать в контрольные работы вопросы, проверяющие освоение </w:t>
      </w:r>
      <w:r>
        <w:rPr>
          <w:sz w:val="28"/>
          <w:szCs w:val="28"/>
        </w:rPr>
        <w:t xml:space="preserve">не только </w:t>
      </w:r>
      <w:r w:rsidRPr="00290AEB">
        <w:rPr>
          <w:sz w:val="28"/>
          <w:szCs w:val="28"/>
        </w:rPr>
        <w:t>теоретического материала,</w:t>
      </w:r>
      <w:r>
        <w:rPr>
          <w:sz w:val="28"/>
          <w:szCs w:val="28"/>
        </w:rPr>
        <w:t xml:space="preserve">  но и </w:t>
      </w:r>
      <w:r>
        <w:rPr>
          <w:sz w:val="28"/>
          <w:szCs w:val="28"/>
        </w:rPr>
        <w:lastRenderedPageBreak/>
        <w:t xml:space="preserve">умений обобщать результаты исследований, опытов и т.п., находить связи между химическими  процессами, строить рассуждения, </w:t>
      </w:r>
      <w:r w:rsidRPr="00290AEB">
        <w:rPr>
          <w:sz w:val="28"/>
          <w:szCs w:val="28"/>
        </w:rPr>
        <w:t xml:space="preserve">сравнения, </w:t>
      </w:r>
      <w:r>
        <w:rPr>
          <w:sz w:val="28"/>
          <w:szCs w:val="28"/>
        </w:rPr>
        <w:t xml:space="preserve">делать </w:t>
      </w:r>
      <w:r w:rsidRPr="00290AEB">
        <w:rPr>
          <w:sz w:val="28"/>
          <w:szCs w:val="28"/>
        </w:rPr>
        <w:t>вывод</w:t>
      </w:r>
      <w:r>
        <w:rPr>
          <w:sz w:val="28"/>
          <w:szCs w:val="28"/>
        </w:rPr>
        <w:t xml:space="preserve">ы, решать задачи разного уровня сложности. </w:t>
      </w:r>
      <w:r w:rsidRPr="00290AEB">
        <w:rPr>
          <w:sz w:val="28"/>
          <w:szCs w:val="28"/>
        </w:rPr>
        <w:t xml:space="preserve"> </w:t>
      </w:r>
      <w:proofErr w:type="gramEnd"/>
    </w:p>
    <w:p w:rsidR="00A534C2" w:rsidRDefault="00A534C2" w:rsidP="00786071">
      <w:pPr>
        <w:pStyle w:val="Default"/>
        <w:spacing w:line="360" w:lineRule="auto"/>
        <w:ind w:left="426" w:firstLine="708"/>
        <w:jc w:val="both"/>
        <w:rPr>
          <w:sz w:val="28"/>
          <w:szCs w:val="28"/>
        </w:rPr>
      </w:pPr>
    </w:p>
    <w:p w:rsidR="002B51DC" w:rsidRDefault="00730B09" w:rsidP="001A23A7">
      <w:pPr>
        <w:spacing w:after="0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4D1E">
        <w:rPr>
          <w:rFonts w:ascii="Times New Roman" w:hAnsi="Times New Roman" w:cs="Times New Roman"/>
          <w:b/>
          <w:sz w:val="28"/>
          <w:szCs w:val="28"/>
        </w:rPr>
        <w:t xml:space="preserve">Рекомендации общеобразовательным организациям, где по результатам </w:t>
      </w:r>
      <w:r w:rsidR="0091324D">
        <w:rPr>
          <w:rFonts w:ascii="Times New Roman" w:hAnsi="Times New Roman" w:cs="Times New Roman"/>
          <w:b/>
          <w:sz w:val="28"/>
          <w:szCs w:val="28"/>
        </w:rPr>
        <w:t>ЕГЭ</w:t>
      </w:r>
      <w:r w:rsidRPr="00E34D1E">
        <w:rPr>
          <w:rFonts w:ascii="Times New Roman" w:hAnsi="Times New Roman" w:cs="Times New Roman"/>
          <w:b/>
          <w:sz w:val="28"/>
          <w:szCs w:val="28"/>
        </w:rPr>
        <w:t xml:space="preserve"> есть обучающиеся, которые сумели «перешагнуть» минимальный балл</w:t>
      </w:r>
      <w:r w:rsidR="001807B0">
        <w:rPr>
          <w:rFonts w:ascii="Times New Roman" w:hAnsi="Times New Roman" w:cs="Times New Roman"/>
          <w:b/>
          <w:sz w:val="28"/>
          <w:szCs w:val="28"/>
        </w:rPr>
        <w:t xml:space="preserve"> и показали </w:t>
      </w:r>
      <w:r w:rsidR="009132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07B0">
        <w:rPr>
          <w:rFonts w:ascii="Times New Roman" w:hAnsi="Times New Roman" w:cs="Times New Roman"/>
          <w:b/>
          <w:sz w:val="28"/>
          <w:szCs w:val="28"/>
        </w:rPr>
        <w:t xml:space="preserve">средние результаты </w:t>
      </w:r>
      <w:r w:rsidR="002B51DC">
        <w:rPr>
          <w:rFonts w:ascii="Times New Roman" w:hAnsi="Times New Roman" w:cs="Times New Roman"/>
          <w:b/>
          <w:sz w:val="28"/>
          <w:szCs w:val="28"/>
        </w:rPr>
        <w:t>–</w:t>
      </w:r>
      <w:r w:rsidRPr="00E34D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51DC" w:rsidRPr="002B51DC">
        <w:rPr>
          <w:rFonts w:ascii="Times New Roman" w:hAnsi="Times New Roman" w:cs="Times New Roman"/>
          <w:b/>
          <w:sz w:val="28"/>
          <w:szCs w:val="28"/>
        </w:rPr>
        <w:t xml:space="preserve">ГБОУ гимназия № 1, СОШ № 8 "ОЦ" г. Новокуйбышевск, ГБОУ СОШ "ОЦ" с. Дубовый Умет, СОШ "ОЦ" п.г.т. Рощинский,  СОШ № 3 п.г.т. Смышляевка, СОШ п.г.т. </w:t>
      </w:r>
      <w:proofErr w:type="gramStart"/>
      <w:r w:rsidR="002B51DC" w:rsidRPr="002B51DC">
        <w:rPr>
          <w:rFonts w:ascii="Times New Roman" w:hAnsi="Times New Roman" w:cs="Times New Roman"/>
          <w:b/>
          <w:sz w:val="28"/>
          <w:szCs w:val="28"/>
        </w:rPr>
        <w:t>Петра-Дубрава</w:t>
      </w:r>
      <w:proofErr w:type="gramEnd"/>
      <w:r w:rsidR="002B51DC" w:rsidRPr="002B51DC">
        <w:rPr>
          <w:rFonts w:ascii="Times New Roman" w:hAnsi="Times New Roman" w:cs="Times New Roman"/>
          <w:b/>
          <w:sz w:val="28"/>
          <w:szCs w:val="28"/>
        </w:rPr>
        <w:t>, СОШ п. Просвет м.р.</w:t>
      </w:r>
      <w:r w:rsidR="002B5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51DC" w:rsidRPr="002B51DC">
        <w:rPr>
          <w:rFonts w:ascii="Times New Roman" w:hAnsi="Times New Roman" w:cs="Times New Roman"/>
          <w:b/>
          <w:sz w:val="28"/>
          <w:szCs w:val="28"/>
        </w:rPr>
        <w:t>Волжский</w:t>
      </w:r>
      <w:r w:rsidR="002B51DC">
        <w:rPr>
          <w:rFonts w:ascii="Times New Roman" w:hAnsi="Times New Roman" w:cs="Times New Roman"/>
          <w:b/>
          <w:sz w:val="28"/>
          <w:szCs w:val="28"/>
        </w:rPr>
        <w:t>.</w:t>
      </w:r>
    </w:p>
    <w:p w:rsidR="005B798C" w:rsidRDefault="005B798C" w:rsidP="00AA39E5">
      <w:pPr>
        <w:spacing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F58B8" w:rsidRDefault="00AA39E5" w:rsidP="00AA39E5">
      <w:pPr>
        <w:spacing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этой группы средн</w:t>
      </w:r>
      <w:r w:rsidR="002F58B8">
        <w:rPr>
          <w:rFonts w:ascii="Times New Roman" w:hAnsi="Times New Roman" w:cs="Times New Roman"/>
          <w:sz w:val="28"/>
          <w:szCs w:val="28"/>
        </w:rPr>
        <w:t>ий  тестовый балл имел</w:t>
      </w:r>
      <w:r>
        <w:rPr>
          <w:rFonts w:ascii="Times New Roman" w:hAnsi="Times New Roman" w:cs="Times New Roman"/>
          <w:sz w:val="28"/>
          <w:szCs w:val="28"/>
        </w:rPr>
        <w:t xml:space="preserve"> значение </w:t>
      </w:r>
      <w:r w:rsidR="002F58B8">
        <w:rPr>
          <w:rFonts w:ascii="Times New Roman" w:hAnsi="Times New Roman" w:cs="Times New Roman"/>
          <w:sz w:val="28"/>
          <w:szCs w:val="28"/>
        </w:rPr>
        <w:t xml:space="preserve">от 47 до </w:t>
      </w:r>
      <w:r w:rsidR="00501234">
        <w:rPr>
          <w:rFonts w:ascii="Times New Roman" w:hAnsi="Times New Roman" w:cs="Times New Roman"/>
          <w:sz w:val="28"/>
          <w:szCs w:val="28"/>
        </w:rPr>
        <w:t>6</w:t>
      </w:r>
      <w:r w:rsidR="002F58B8">
        <w:rPr>
          <w:rFonts w:ascii="Times New Roman" w:hAnsi="Times New Roman" w:cs="Times New Roman"/>
          <w:sz w:val="28"/>
          <w:szCs w:val="28"/>
        </w:rPr>
        <w:t>5,</w:t>
      </w:r>
      <w:r w:rsidR="00501234">
        <w:rPr>
          <w:rFonts w:ascii="Times New Roman" w:hAnsi="Times New Roman" w:cs="Times New Roman"/>
          <w:sz w:val="28"/>
          <w:szCs w:val="28"/>
        </w:rPr>
        <w:t>5</w:t>
      </w:r>
      <w:r w:rsidR="002F58B8">
        <w:rPr>
          <w:rFonts w:ascii="Times New Roman" w:hAnsi="Times New Roman" w:cs="Times New Roman"/>
          <w:sz w:val="28"/>
          <w:szCs w:val="28"/>
        </w:rPr>
        <w:t>.  Большая часть обучающихся вышеназванных школ показали результат не выше 61 балла.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58B8" w:rsidRDefault="002F58B8" w:rsidP="00AA39E5">
      <w:pPr>
        <w:spacing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Наиболее сложными заданиями данной группы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стали </w:t>
      </w:r>
      <w:r w:rsidR="00501234">
        <w:rPr>
          <w:rFonts w:ascii="Times New Roman" w:hAnsi="Times New Roman" w:cs="Times New Roman"/>
          <w:sz w:val="28"/>
          <w:szCs w:val="28"/>
        </w:rPr>
        <w:t xml:space="preserve">следующие </w:t>
      </w:r>
      <w:r>
        <w:rPr>
          <w:rFonts w:ascii="Times New Roman" w:hAnsi="Times New Roman" w:cs="Times New Roman"/>
          <w:sz w:val="28"/>
          <w:szCs w:val="28"/>
        </w:rPr>
        <w:t xml:space="preserve">задания </w:t>
      </w:r>
    </w:p>
    <w:tbl>
      <w:tblPr>
        <w:tblW w:w="5843" w:type="dxa"/>
        <w:jc w:val="center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6"/>
        <w:gridCol w:w="1317"/>
        <w:gridCol w:w="1447"/>
        <w:gridCol w:w="1683"/>
      </w:tblGrid>
      <w:tr w:rsidR="00501234" w:rsidRPr="006F7DA7" w:rsidTr="005B798C">
        <w:trPr>
          <w:trHeight w:val="737"/>
          <w:jc w:val="center"/>
        </w:trPr>
        <w:tc>
          <w:tcPr>
            <w:tcW w:w="1396" w:type="dxa"/>
            <w:shd w:val="clear" w:color="auto" w:fill="auto"/>
            <w:vAlign w:val="center"/>
            <w:hideMark/>
          </w:tcPr>
          <w:p w:rsidR="00501234" w:rsidRPr="006F7DA7" w:rsidRDefault="00501234" w:rsidP="00501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задания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501234" w:rsidRPr="006F7DA7" w:rsidRDefault="00501234" w:rsidP="00501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сложности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01234" w:rsidRPr="006F7DA7" w:rsidRDefault="00501234" w:rsidP="00501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Решаемость 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501234" w:rsidRPr="006F7DA7" w:rsidRDefault="00501234" w:rsidP="00501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</w:t>
            </w:r>
            <w:proofErr w:type="gramStart"/>
            <w:r w:rsidRPr="006F7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справившихся</w:t>
            </w:r>
            <w:proofErr w:type="gramEnd"/>
          </w:p>
        </w:tc>
      </w:tr>
      <w:tr w:rsidR="00501234" w:rsidRPr="006F7DA7" w:rsidTr="005B798C">
        <w:trPr>
          <w:trHeight w:val="300"/>
          <w:jc w:val="center"/>
        </w:trPr>
        <w:tc>
          <w:tcPr>
            <w:tcW w:w="1396" w:type="dxa"/>
            <w:shd w:val="clear" w:color="auto" w:fill="auto"/>
            <w:noWrap/>
            <w:vAlign w:val="center"/>
            <w:hideMark/>
          </w:tcPr>
          <w:p w:rsidR="00501234" w:rsidRPr="006F7DA7" w:rsidRDefault="00501234" w:rsidP="00501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:rsidR="00501234" w:rsidRPr="006F7DA7" w:rsidRDefault="00501234" w:rsidP="00501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447" w:type="dxa"/>
            <w:shd w:val="clear" w:color="auto" w:fill="auto"/>
            <w:noWrap/>
            <w:vAlign w:val="center"/>
            <w:hideMark/>
          </w:tcPr>
          <w:p w:rsidR="00501234" w:rsidRPr="006F7DA7" w:rsidRDefault="00501234" w:rsidP="00501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46,4%</w:t>
            </w:r>
          </w:p>
        </w:tc>
        <w:tc>
          <w:tcPr>
            <w:tcW w:w="1683" w:type="dxa"/>
            <w:shd w:val="clear" w:color="auto" w:fill="auto"/>
            <w:noWrap/>
            <w:vAlign w:val="center"/>
            <w:hideMark/>
          </w:tcPr>
          <w:p w:rsidR="00501234" w:rsidRPr="006F7DA7" w:rsidRDefault="00501234" w:rsidP="00501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46,4%</w:t>
            </w:r>
          </w:p>
        </w:tc>
      </w:tr>
      <w:tr w:rsidR="00501234" w:rsidRPr="006F7DA7" w:rsidTr="005B798C">
        <w:trPr>
          <w:trHeight w:val="300"/>
          <w:jc w:val="center"/>
        </w:trPr>
        <w:tc>
          <w:tcPr>
            <w:tcW w:w="1396" w:type="dxa"/>
            <w:shd w:val="clear" w:color="auto" w:fill="auto"/>
            <w:noWrap/>
            <w:vAlign w:val="center"/>
            <w:hideMark/>
          </w:tcPr>
          <w:p w:rsidR="00501234" w:rsidRPr="006F7DA7" w:rsidRDefault="00501234" w:rsidP="00501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:rsidR="00501234" w:rsidRPr="006F7DA7" w:rsidRDefault="00501234" w:rsidP="00501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447" w:type="dxa"/>
            <w:shd w:val="clear" w:color="auto" w:fill="auto"/>
            <w:noWrap/>
            <w:vAlign w:val="center"/>
            <w:hideMark/>
          </w:tcPr>
          <w:p w:rsidR="00501234" w:rsidRPr="006F7DA7" w:rsidRDefault="00501234" w:rsidP="00501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26,2%</w:t>
            </w:r>
          </w:p>
        </w:tc>
        <w:tc>
          <w:tcPr>
            <w:tcW w:w="1683" w:type="dxa"/>
            <w:shd w:val="clear" w:color="auto" w:fill="auto"/>
            <w:noWrap/>
            <w:vAlign w:val="center"/>
            <w:hideMark/>
          </w:tcPr>
          <w:p w:rsidR="00501234" w:rsidRPr="006F7DA7" w:rsidRDefault="00501234" w:rsidP="00501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26,2%</w:t>
            </w:r>
          </w:p>
        </w:tc>
      </w:tr>
      <w:tr w:rsidR="00501234" w:rsidRPr="006F7DA7" w:rsidTr="005B798C">
        <w:trPr>
          <w:trHeight w:val="300"/>
          <w:jc w:val="center"/>
        </w:trPr>
        <w:tc>
          <w:tcPr>
            <w:tcW w:w="1396" w:type="dxa"/>
            <w:shd w:val="clear" w:color="auto" w:fill="auto"/>
            <w:noWrap/>
            <w:vAlign w:val="center"/>
            <w:hideMark/>
          </w:tcPr>
          <w:p w:rsidR="00501234" w:rsidRPr="006F7DA7" w:rsidRDefault="00501234" w:rsidP="00501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:rsidR="00501234" w:rsidRPr="006F7DA7" w:rsidRDefault="00501234" w:rsidP="00501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7" w:type="dxa"/>
            <w:shd w:val="clear" w:color="auto" w:fill="auto"/>
            <w:noWrap/>
            <w:vAlign w:val="center"/>
            <w:hideMark/>
          </w:tcPr>
          <w:p w:rsidR="00501234" w:rsidRPr="006F7DA7" w:rsidRDefault="00501234" w:rsidP="00501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18,5%</w:t>
            </w:r>
          </w:p>
        </w:tc>
        <w:tc>
          <w:tcPr>
            <w:tcW w:w="1683" w:type="dxa"/>
            <w:shd w:val="clear" w:color="auto" w:fill="auto"/>
            <w:noWrap/>
            <w:vAlign w:val="center"/>
            <w:hideMark/>
          </w:tcPr>
          <w:p w:rsidR="00501234" w:rsidRPr="006F7DA7" w:rsidRDefault="00501234" w:rsidP="00501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15,5%</w:t>
            </w:r>
          </w:p>
        </w:tc>
      </w:tr>
      <w:tr w:rsidR="00501234" w:rsidRPr="006F7DA7" w:rsidTr="005B798C">
        <w:trPr>
          <w:trHeight w:val="300"/>
          <w:jc w:val="center"/>
        </w:trPr>
        <w:tc>
          <w:tcPr>
            <w:tcW w:w="1396" w:type="dxa"/>
            <w:shd w:val="clear" w:color="auto" w:fill="auto"/>
            <w:noWrap/>
            <w:vAlign w:val="center"/>
            <w:hideMark/>
          </w:tcPr>
          <w:p w:rsidR="00501234" w:rsidRPr="006F7DA7" w:rsidRDefault="00501234" w:rsidP="00501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:rsidR="00501234" w:rsidRPr="006F7DA7" w:rsidRDefault="00501234" w:rsidP="00501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7" w:type="dxa"/>
            <w:shd w:val="clear" w:color="auto" w:fill="auto"/>
            <w:noWrap/>
            <w:vAlign w:val="center"/>
            <w:hideMark/>
          </w:tcPr>
          <w:p w:rsidR="00501234" w:rsidRPr="006F7DA7" w:rsidRDefault="00501234" w:rsidP="00501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6,8%</w:t>
            </w:r>
          </w:p>
        </w:tc>
        <w:tc>
          <w:tcPr>
            <w:tcW w:w="1683" w:type="dxa"/>
            <w:shd w:val="clear" w:color="auto" w:fill="auto"/>
            <w:noWrap/>
            <w:vAlign w:val="center"/>
            <w:hideMark/>
          </w:tcPr>
          <w:p w:rsidR="00501234" w:rsidRPr="006F7DA7" w:rsidRDefault="00501234" w:rsidP="00501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4,8%</w:t>
            </w:r>
          </w:p>
        </w:tc>
      </w:tr>
      <w:tr w:rsidR="00501234" w:rsidRPr="006F7DA7" w:rsidTr="005B798C">
        <w:trPr>
          <w:trHeight w:val="300"/>
          <w:jc w:val="center"/>
        </w:trPr>
        <w:tc>
          <w:tcPr>
            <w:tcW w:w="1396" w:type="dxa"/>
            <w:shd w:val="clear" w:color="auto" w:fill="auto"/>
            <w:noWrap/>
            <w:vAlign w:val="center"/>
            <w:hideMark/>
          </w:tcPr>
          <w:p w:rsidR="00501234" w:rsidRPr="006F7DA7" w:rsidRDefault="00501234" w:rsidP="00501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:rsidR="00501234" w:rsidRPr="006F7DA7" w:rsidRDefault="00501234" w:rsidP="00501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01234" w:rsidRPr="006F7DA7" w:rsidRDefault="00501234" w:rsidP="00501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17,90%</w:t>
            </w:r>
          </w:p>
        </w:tc>
        <w:tc>
          <w:tcPr>
            <w:tcW w:w="1683" w:type="dxa"/>
            <w:shd w:val="clear" w:color="auto" w:fill="auto"/>
            <w:noWrap/>
            <w:vAlign w:val="bottom"/>
            <w:hideMark/>
          </w:tcPr>
          <w:p w:rsidR="00501234" w:rsidRPr="006F7DA7" w:rsidRDefault="00501234" w:rsidP="00501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2,40%</w:t>
            </w:r>
          </w:p>
        </w:tc>
      </w:tr>
    </w:tbl>
    <w:p w:rsidR="005B798C" w:rsidRDefault="005B798C" w:rsidP="008E29EA">
      <w:pPr>
        <w:spacing w:line="360" w:lineRule="auto"/>
        <w:ind w:left="426" w:firstLine="708"/>
        <w:jc w:val="both"/>
        <w:rPr>
          <w:rFonts w:ascii="TimesNewRoman" w:eastAsiaTheme="minorHAnsi" w:hAnsi="TimesNewRoman" w:cs="TimesNewRoman"/>
          <w:sz w:val="28"/>
          <w:szCs w:val="28"/>
          <w:lang w:eastAsia="en-US"/>
        </w:rPr>
      </w:pPr>
    </w:p>
    <w:p w:rsidR="008E29EA" w:rsidRDefault="008E29EA" w:rsidP="008E29EA">
      <w:pPr>
        <w:spacing w:line="360" w:lineRule="auto"/>
        <w:ind w:left="426" w:firstLine="708"/>
        <w:jc w:val="both"/>
        <w:rPr>
          <w:rFonts w:ascii="TimesNewRoman" w:eastAsiaTheme="minorHAnsi" w:hAnsi="TimesNewRoman" w:cs="TimesNewRoman"/>
          <w:sz w:val="28"/>
          <w:szCs w:val="28"/>
          <w:lang w:eastAsia="en-US"/>
        </w:rPr>
      </w:pPr>
      <w:r w:rsidRPr="008E29EA">
        <w:rPr>
          <w:rFonts w:ascii="TimesNewRoman" w:eastAsiaTheme="minorHAnsi" w:hAnsi="TimesNewRoman" w:cs="TimesNewRoman"/>
          <w:sz w:val="28"/>
          <w:szCs w:val="28"/>
          <w:lang w:eastAsia="en-US"/>
        </w:rPr>
        <w:t>Задание 9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8E29EA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«Взаимосвязь неорганических веществ»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>.</w:t>
      </w:r>
    </w:p>
    <w:p w:rsidR="008E29EA" w:rsidRDefault="008E29EA" w:rsidP="008E29EA">
      <w:pPr>
        <w:spacing w:line="360" w:lineRule="auto"/>
        <w:ind w:left="426" w:firstLine="708"/>
        <w:jc w:val="both"/>
        <w:rPr>
          <w:rFonts w:ascii="TimesNewRoman" w:eastAsiaTheme="minorHAnsi" w:hAnsi="TimesNewRoman" w:cs="TimesNewRoman"/>
          <w:sz w:val="28"/>
          <w:szCs w:val="28"/>
          <w:lang w:eastAsia="en-US"/>
        </w:rPr>
      </w:pPr>
      <w:r w:rsidRPr="008E29EA">
        <w:rPr>
          <w:rFonts w:ascii="TimesNewRoman" w:eastAsiaTheme="minorHAnsi" w:hAnsi="TimesNewRoman" w:cs="TimesNewRoman"/>
          <w:sz w:val="28"/>
          <w:szCs w:val="28"/>
          <w:lang w:eastAsia="en-US"/>
        </w:rPr>
        <w:t>Задание 18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8E29EA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« Скорость реакции, её зависимость от различных факторов»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>.</w:t>
      </w:r>
    </w:p>
    <w:p w:rsidR="008E29EA" w:rsidRPr="008E29EA" w:rsidRDefault="008E29EA" w:rsidP="008E29EA">
      <w:pPr>
        <w:spacing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29EA">
        <w:rPr>
          <w:rFonts w:ascii="TimesNewRoman" w:eastAsiaTheme="minorHAnsi" w:hAnsi="TimesNewRoman" w:cs="TimesNewRoman"/>
          <w:sz w:val="28"/>
          <w:szCs w:val="28"/>
          <w:lang w:eastAsia="en-US"/>
        </w:rPr>
        <w:t>Задание 29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Pr="008E29EA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«Окислитель и восстановитель. Реакции окислительно-восстановительные»</w:t>
      </w:r>
    </w:p>
    <w:p w:rsidR="00501234" w:rsidRPr="00432657" w:rsidRDefault="00501234" w:rsidP="00501234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432657">
        <w:rPr>
          <w:rFonts w:ascii="Times New Roman" w:hAnsi="Times New Roman" w:cs="Times New Roman"/>
          <w:sz w:val="28"/>
          <w:szCs w:val="28"/>
        </w:rPr>
        <w:t xml:space="preserve">адание 33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3265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Расчёты с использованием понятий «растворимость», «массовая доля вещества в растворе». Расчёты массы (объёма, количества вещества) продуктов реакции, если одно из веществ дано в избытке (имеет примеси). Расчёты массы (объёма, количества вещества) продукта реакции, если одно из веществ дано </w:t>
      </w:r>
      <w:r w:rsidRPr="00432657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в виде раствора с определённой массовой долей растворённого вещества. Расчёты массовой доли (массы) химического соединения в смеси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».</w:t>
      </w:r>
    </w:p>
    <w:p w:rsidR="00501234" w:rsidRPr="00432657" w:rsidRDefault="00501234" w:rsidP="00501234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2657">
        <w:rPr>
          <w:rFonts w:ascii="Times New Roman" w:hAnsi="Times New Roman" w:cs="Times New Roman"/>
          <w:sz w:val="28"/>
          <w:szCs w:val="28"/>
        </w:rPr>
        <w:t xml:space="preserve">Задание 34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32657">
        <w:rPr>
          <w:rFonts w:ascii="Times New Roman" w:eastAsiaTheme="minorHAnsi" w:hAnsi="Times New Roman" w:cs="Times New Roman"/>
          <w:sz w:val="28"/>
          <w:szCs w:val="28"/>
          <w:lang w:eastAsia="en-US"/>
        </w:rPr>
        <w:t>Установление молекулярной и структурной формул вещества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».</w:t>
      </w:r>
    </w:p>
    <w:p w:rsidR="00501234" w:rsidRPr="00376162" w:rsidRDefault="00501234" w:rsidP="00501234">
      <w:pPr>
        <w:spacing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6162">
        <w:rPr>
          <w:rFonts w:ascii="Times New Roman" w:hAnsi="Times New Roman" w:cs="Times New Roman"/>
          <w:sz w:val="28"/>
          <w:szCs w:val="28"/>
        </w:rPr>
        <w:t>Традиционные затруднения участники ЕГЭ 2022 г. испытывали при выполнении заданий, предусматривающ</w:t>
      </w:r>
      <w:r w:rsidR="008E29EA">
        <w:rPr>
          <w:rFonts w:ascii="Times New Roman" w:hAnsi="Times New Roman" w:cs="Times New Roman"/>
          <w:sz w:val="28"/>
          <w:szCs w:val="28"/>
        </w:rPr>
        <w:t>их проведение расчетов (задания</w:t>
      </w:r>
      <w:r w:rsidRPr="00376162">
        <w:rPr>
          <w:rFonts w:ascii="Times New Roman" w:hAnsi="Times New Roman" w:cs="Times New Roman"/>
          <w:sz w:val="28"/>
          <w:szCs w:val="28"/>
        </w:rPr>
        <w:t xml:space="preserve"> 33 и 34). Сами по себе математические действия, как правило, не выходят за рамки программы основной школы, однако их осуществление опирается на </w:t>
      </w:r>
      <w:proofErr w:type="gramStart"/>
      <w:r w:rsidRPr="00376162">
        <w:rPr>
          <w:rFonts w:ascii="Times New Roman" w:hAnsi="Times New Roman" w:cs="Times New Roman"/>
          <w:sz w:val="28"/>
          <w:szCs w:val="28"/>
        </w:rPr>
        <w:t>логические рассуждения</w:t>
      </w:r>
      <w:proofErr w:type="gramEnd"/>
      <w:r w:rsidRPr="00376162">
        <w:rPr>
          <w:rFonts w:ascii="Times New Roman" w:hAnsi="Times New Roman" w:cs="Times New Roman"/>
          <w:sz w:val="28"/>
          <w:szCs w:val="28"/>
        </w:rPr>
        <w:t>, подкрепленные установлением причинно-следственных связей.</w:t>
      </w:r>
    </w:p>
    <w:p w:rsidR="007241B9" w:rsidRDefault="007241B9" w:rsidP="007241B9">
      <w:pPr>
        <w:spacing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41B9">
        <w:rPr>
          <w:rFonts w:ascii="Times New Roman" w:hAnsi="Times New Roman" w:cs="Times New Roman"/>
          <w:sz w:val="28"/>
          <w:szCs w:val="28"/>
        </w:rPr>
        <w:t xml:space="preserve">У </w:t>
      </w:r>
      <w:r w:rsidR="008E29EA" w:rsidRPr="007241B9">
        <w:rPr>
          <w:rFonts w:ascii="Times New Roman" w:hAnsi="Times New Roman" w:cs="Times New Roman"/>
          <w:sz w:val="28"/>
          <w:szCs w:val="28"/>
        </w:rPr>
        <w:t xml:space="preserve">экзаменуемых из данной группы </w:t>
      </w:r>
      <w:r w:rsidRPr="007241B9">
        <w:rPr>
          <w:rFonts w:ascii="Times New Roman" w:hAnsi="Times New Roman" w:cs="Times New Roman"/>
          <w:sz w:val="28"/>
          <w:szCs w:val="28"/>
        </w:rPr>
        <w:t xml:space="preserve">школ </w:t>
      </w:r>
      <w:r w:rsidR="008E29EA" w:rsidRPr="007241B9">
        <w:rPr>
          <w:rFonts w:ascii="Times New Roman" w:hAnsi="Times New Roman" w:cs="Times New Roman"/>
          <w:sz w:val="28"/>
          <w:szCs w:val="28"/>
        </w:rPr>
        <w:t>успешно сформированы следующие умения: характеризовать строение электронных оболочек атомов; определять число неспаренных электронов в атомах; сравнивать строение атомов между собой; оценивать свойства химических элементов и их соединений в зависимости от положения элемента в Периодической системе Д.И. Менделеева; классифицировать и называть органические вещества; определять степень окисления химического элемента, процессы окисления и восстановления;</w:t>
      </w:r>
      <w:proofErr w:type="gramEnd"/>
      <w:r w:rsidR="008E29EA" w:rsidRPr="007241B9">
        <w:rPr>
          <w:rFonts w:ascii="Times New Roman" w:hAnsi="Times New Roman" w:cs="Times New Roman"/>
          <w:sz w:val="28"/>
          <w:szCs w:val="28"/>
        </w:rPr>
        <w:t xml:space="preserve"> применять принципы электролиза водных растворов и расплавов солей, щелочей, кислот; понимать явление гидролиза солей и давать качественную оценку величине </w:t>
      </w:r>
      <w:proofErr w:type="spellStart"/>
      <w:r w:rsidR="008E29EA" w:rsidRPr="007241B9">
        <w:rPr>
          <w:rFonts w:ascii="Times New Roman" w:hAnsi="Times New Roman" w:cs="Times New Roman"/>
          <w:sz w:val="28"/>
          <w:szCs w:val="28"/>
        </w:rPr>
        <w:t>pH</w:t>
      </w:r>
      <w:proofErr w:type="spellEnd"/>
      <w:r w:rsidR="008E29EA" w:rsidRPr="007241B9">
        <w:rPr>
          <w:rFonts w:ascii="Times New Roman" w:hAnsi="Times New Roman" w:cs="Times New Roman"/>
          <w:sz w:val="28"/>
          <w:szCs w:val="28"/>
        </w:rPr>
        <w:t xml:space="preserve"> в водных растворах электролитов; проводить расчеты концентраций участников реакций в равновесных системах; проводить расчеты по термохимическим уравнениям.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41B9" w:rsidRDefault="007241B9" w:rsidP="007241B9">
      <w:pPr>
        <w:spacing w:line="360" w:lineRule="auto"/>
        <w:ind w:left="426" w:firstLine="708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7241B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На основании всего изложенного можно сделать вывод о том, что экзаменуемые с удовлетворительным уровнем подготовки продемонстрировали усвоение некоторых ведущих теоретических понятий курса химии и основ неорганической химии. Но при этом или недостаточно усвоены знания о строении и свойствах органических веществ, слабо сформированы навыки проведения расчетов по химическим формулам и уравнениям химических реакций. Тем не </w:t>
      </w:r>
      <w:proofErr w:type="gramStart"/>
      <w:r w:rsidRPr="007241B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менее</w:t>
      </w:r>
      <w:proofErr w:type="gramEnd"/>
      <w:r w:rsidRPr="007241B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для данной группы выпускников можно говорить о сформированности основ химической грамотности, которая позволяет в дальнейшем продолжать изучение химии в вузах. </w:t>
      </w:r>
    </w:p>
    <w:p w:rsidR="007241B9" w:rsidRPr="007241B9" w:rsidRDefault="007241B9" w:rsidP="007241B9">
      <w:pPr>
        <w:spacing w:line="360" w:lineRule="auto"/>
        <w:ind w:left="426"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7241B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lastRenderedPageBreak/>
        <w:t xml:space="preserve">Сравнительно низкие результаты выполнения большинства заданий свидетельствуют о недостаточном уровне системности знаний, недостаточном понимании </w:t>
      </w:r>
      <w:r w:rsidRPr="007241B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взаимосвязи между строением вещества и его свойствами, а также генетической взаимосвязи веществ, что проявляется в слабом владении знаниями о химических свойствах неорганических и органических соединений, недостаточном понимании закономерностей протекания химических реакций, слабом знании признаков и условий протекания изученных процессов и др. </w:t>
      </w:r>
      <w:proofErr w:type="gramEnd"/>
    </w:p>
    <w:p w:rsidR="008E29EA" w:rsidRPr="007241B9" w:rsidRDefault="007241B9" w:rsidP="007241B9">
      <w:pPr>
        <w:spacing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41B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При подготовке к экзамену для обучающихся с удовлетворительным уровнем подготовки целесообразно использовать задания, в которых для решения требуется последовательное выполнение нескольких (трех-четырех) мыслительных операций (анализ–синтез–сравнение–обобщение), в том числе основывающихся на владении знаниями из разных тематических разделов.</w:t>
      </w:r>
      <w:proofErr w:type="gramEnd"/>
      <w:r w:rsidRPr="007241B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Например, это может быть задание, содержащее перечень веществ и требующее составить уравнения возможных реакций между ними: как реакций ионного обмена, так и окислительно-восстановительных реакций, для которых должен быть составлен электронный баланс или написаны ионные уравнения. Количество правильных ответов не должно быть известно школьнику. Важно просить ученика объяснять, чем обусловлен его выбор и как он может убедиться в правильности своего ответа. Для достижения этой цели целесообразно использовать на уроках сам</w:t>
      </w:r>
      <w:proofErr w:type="gramStart"/>
      <w:r w:rsidRPr="007241B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о-</w:t>
      </w:r>
      <w:proofErr w:type="gramEnd"/>
      <w:r w:rsidRPr="007241B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и </w:t>
      </w:r>
      <w:proofErr w:type="spellStart"/>
      <w:r w:rsidRPr="007241B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взаимооценивание</w:t>
      </w:r>
      <w:proofErr w:type="spellEnd"/>
      <w:r w:rsidRPr="007241B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. Очень важно в процессе подготовки использовать задания, предусматривающие работу с информацией, представленной в различной форме – схема, таблица, рисунок и др., с последующим ответом на вопросы. Можно предложить школьнику перевести текстовую информацию в иную форму представления материала, более емкую и лаконичную, облегчающую восприятие. Рекомендуется развивать навыки, необходимые для выполнения задания, описывающего последовательность экспериментальных действий, которые нужно превратить в уравнения реакций (мысленный эксперимент). Трудность такого задания состоит в том, что школьники недостаточно хорошо разбираются в экспериментальной химии, имеют слабое представление о протекающих химических процессах и не всегда понимают смысл используемых терминов и определений. К каждой лабораторной и/или практической работе необходимо </w:t>
      </w:r>
      <w:r w:rsidRPr="007241B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lastRenderedPageBreak/>
        <w:t>готовить лист с заданиями, направленными на формирование понимания процесса, протекающего в реакционном сосуде. Здесь необходимо также описывать наблюдения и объяснять их. Полезной будет работа с различными типами заданий (с выбором ответа, с кратким ответом, с развернутым ответом), так как она необходима для формирования понимания, что правильное выполнение задания невозможно без полного анализа его условия и выбора стратегии решения. Параллельно формируется умение рационального использования времени, отведенного на выполнение экзаменационной работы.</w:t>
      </w:r>
    </w:p>
    <w:p w:rsidR="00730B09" w:rsidRDefault="00730B09" w:rsidP="00032341">
      <w:pPr>
        <w:spacing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C7659" w:rsidRDefault="00871E3E" w:rsidP="00871E3E">
      <w:pPr>
        <w:spacing w:after="0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1E3E">
        <w:rPr>
          <w:rFonts w:ascii="Times New Roman" w:hAnsi="Times New Roman" w:cs="Times New Roman"/>
          <w:b/>
          <w:sz w:val="28"/>
          <w:szCs w:val="28"/>
        </w:rPr>
        <w:t>Рекомендации общеобразовательным ор</w:t>
      </w:r>
      <w:r>
        <w:rPr>
          <w:rFonts w:ascii="Times New Roman" w:hAnsi="Times New Roman" w:cs="Times New Roman"/>
          <w:b/>
          <w:sz w:val="28"/>
          <w:szCs w:val="28"/>
        </w:rPr>
        <w:t xml:space="preserve">ганизациям, где по результатам </w:t>
      </w:r>
      <w:proofErr w:type="gramStart"/>
      <w:r w:rsidR="0091324D">
        <w:rPr>
          <w:rFonts w:ascii="Times New Roman" w:hAnsi="Times New Roman" w:cs="Times New Roman"/>
          <w:b/>
          <w:sz w:val="28"/>
          <w:szCs w:val="28"/>
        </w:rPr>
        <w:t>Е</w:t>
      </w:r>
      <w:r w:rsidRPr="00871E3E">
        <w:rPr>
          <w:rFonts w:ascii="Times New Roman" w:hAnsi="Times New Roman" w:cs="Times New Roman"/>
          <w:b/>
          <w:sz w:val="28"/>
          <w:szCs w:val="28"/>
        </w:rPr>
        <w:t>ГЭ</w:t>
      </w:r>
      <w:proofErr w:type="gramEnd"/>
      <w:r w:rsidRPr="00871E3E">
        <w:rPr>
          <w:rFonts w:ascii="Times New Roman" w:hAnsi="Times New Roman" w:cs="Times New Roman"/>
          <w:b/>
          <w:sz w:val="28"/>
          <w:szCs w:val="28"/>
        </w:rPr>
        <w:t xml:space="preserve"> обучающиеся с </w:t>
      </w:r>
      <w:r w:rsidR="0091324D">
        <w:rPr>
          <w:rFonts w:ascii="Times New Roman" w:hAnsi="Times New Roman" w:cs="Times New Roman"/>
          <w:b/>
          <w:sz w:val="28"/>
          <w:szCs w:val="28"/>
        </w:rPr>
        <w:t>высоким</w:t>
      </w:r>
      <w:r w:rsidRPr="00871E3E">
        <w:rPr>
          <w:rFonts w:ascii="Times New Roman" w:hAnsi="Times New Roman" w:cs="Times New Roman"/>
          <w:b/>
          <w:sz w:val="28"/>
          <w:szCs w:val="28"/>
        </w:rPr>
        <w:t xml:space="preserve"> уровнем подготовки (</w:t>
      </w:r>
      <w:r w:rsidR="00EC7659">
        <w:rPr>
          <w:rFonts w:ascii="Times New Roman" w:hAnsi="Times New Roman" w:cs="Times New Roman"/>
          <w:b/>
          <w:sz w:val="28"/>
          <w:szCs w:val="28"/>
        </w:rPr>
        <w:t>получили на экзамене более</w:t>
      </w:r>
      <w:r w:rsidR="007241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7659">
        <w:rPr>
          <w:rFonts w:ascii="Times New Roman" w:hAnsi="Times New Roman" w:cs="Times New Roman"/>
          <w:b/>
          <w:sz w:val="28"/>
          <w:szCs w:val="28"/>
        </w:rPr>
        <w:t>61 тестового балла)</w:t>
      </w:r>
      <w:r w:rsidR="007241B9">
        <w:rPr>
          <w:rFonts w:ascii="Times New Roman" w:hAnsi="Times New Roman" w:cs="Times New Roman"/>
          <w:b/>
          <w:sz w:val="28"/>
          <w:szCs w:val="28"/>
        </w:rPr>
        <w:t xml:space="preserve"> составляют более 75% участников экзамена</w:t>
      </w:r>
      <w:r w:rsidRPr="00871E3E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EC7659" w:rsidRPr="00EC7659">
        <w:rPr>
          <w:rFonts w:ascii="Times New Roman" w:hAnsi="Times New Roman" w:cs="Times New Roman"/>
          <w:b/>
          <w:sz w:val="28"/>
          <w:szCs w:val="28"/>
        </w:rPr>
        <w:t>ГБОУ СОШ № 7 "ОЦ"</w:t>
      </w:r>
      <w:r w:rsidR="007241B9">
        <w:rPr>
          <w:rFonts w:ascii="Times New Roman" w:hAnsi="Times New Roman" w:cs="Times New Roman"/>
          <w:b/>
          <w:sz w:val="28"/>
          <w:szCs w:val="28"/>
        </w:rPr>
        <w:t>, СОШ № 3</w:t>
      </w:r>
      <w:r w:rsidR="00EC7659" w:rsidRPr="00EC7659">
        <w:rPr>
          <w:rFonts w:ascii="Times New Roman" w:hAnsi="Times New Roman" w:cs="Times New Roman"/>
          <w:b/>
          <w:sz w:val="28"/>
          <w:szCs w:val="28"/>
        </w:rPr>
        <w:t xml:space="preserve"> г. Новокуйбышевск, ГБОУ СОШ №</w:t>
      </w:r>
      <w:r w:rsidR="007241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7659" w:rsidRPr="00EC7659">
        <w:rPr>
          <w:rFonts w:ascii="Times New Roman" w:hAnsi="Times New Roman" w:cs="Times New Roman"/>
          <w:b/>
          <w:sz w:val="28"/>
          <w:szCs w:val="28"/>
        </w:rPr>
        <w:t>1 "ОЦ" п.г.т. Смышляевка, СОШ № 1 "ОЦ" п.г.т. Стройкерамика, ГБОУ СОШ п. Черновский, с. Рождествено</w:t>
      </w:r>
      <w:r w:rsidR="007241B9">
        <w:rPr>
          <w:rFonts w:ascii="Times New Roman" w:hAnsi="Times New Roman" w:cs="Times New Roman"/>
          <w:b/>
          <w:sz w:val="28"/>
          <w:szCs w:val="28"/>
        </w:rPr>
        <w:t xml:space="preserve">, с </w:t>
      </w:r>
      <w:proofErr w:type="spellStart"/>
      <w:r w:rsidR="007241B9">
        <w:rPr>
          <w:rFonts w:ascii="Times New Roman" w:hAnsi="Times New Roman" w:cs="Times New Roman"/>
          <w:b/>
          <w:sz w:val="28"/>
          <w:szCs w:val="28"/>
        </w:rPr>
        <w:t>Курумоч</w:t>
      </w:r>
      <w:proofErr w:type="spellEnd"/>
      <w:r w:rsidR="00EC7659" w:rsidRPr="00EC7659">
        <w:rPr>
          <w:rFonts w:ascii="Times New Roman" w:hAnsi="Times New Roman" w:cs="Times New Roman"/>
          <w:b/>
          <w:sz w:val="28"/>
          <w:szCs w:val="28"/>
        </w:rPr>
        <w:t xml:space="preserve"> м.р. Волжский</w:t>
      </w:r>
    </w:p>
    <w:p w:rsidR="00EC7659" w:rsidRDefault="00EC7659" w:rsidP="00871E3E">
      <w:pPr>
        <w:spacing w:after="0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13B5" w:rsidRDefault="009913B5" w:rsidP="009913B5">
      <w:pPr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13B5">
        <w:rPr>
          <w:rFonts w:ascii="Times New Roman" w:eastAsia="Times New Roman" w:hAnsi="Times New Roman" w:cs="Times New Roman"/>
          <w:sz w:val="28"/>
          <w:szCs w:val="28"/>
        </w:rPr>
        <w:t xml:space="preserve">Обучающие названных школ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показали высокие результаты, как в теоретических знаниях, так и в навыках использования </w:t>
      </w:r>
      <w:r w:rsidR="005B798C">
        <w:rPr>
          <w:rFonts w:ascii="Times New Roman" w:eastAsia="Times New Roman" w:hAnsi="Times New Roman" w:cs="Times New Roman"/>
          <w:sz w:val="28"/>
          <w:szCs w:val="28"/>
        </w:rPr>
        <w:t>химических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знаний на практике. </w:t>
      </w:r>
      <w:r w:rsidR="008601F2">
        <w:rPr>
          <w:rFonts w:ascii="Times New Roman" w:eastAsia="Times New Roman" w:hAnsi="Times New Roman" w:cs="Times New Roman"/>
          <w:sz w:val="28"/>
          <w:szCs w:val="28"/>
        </w:rPr>
        <w:t xml:space="preserve">Более </w:t>
      </w:r>
      <w:r w:rsidR="007241B9">
        <w:rPr>
          <w:rFonts w:ascii="Times New Roman" w:eastAsia="Times New Roman" w:hAnsi="Times New Roman" w:cs="Times New Roman"/>
          <w:sz w:val="28"/>
          <w:szCs w:val="28"/>
        </w:rPr>
        <w:t>7</w:t>
      </w:r>
      <w:r w:rsidR="008601F2">
        <w:rPr>
          <w:rFonts w:ascii="Times New Roman" w:eastAsia="Times New Roman" w:hAnsi="Times New Roman" w:cs="Times New Roman"/>
          <w:sz w:val="28"/>
          <w:szCs w:val="28"/>
        </w:rPr>
        <w:t xml:space="preserve">5% участников ЕГЭ по </w:t>
      </w:r>
      <w:r w:rsidR="007241B9">
        <w:rPr>
          <w:rFonts w:ascii="Times New Roman" w:eastAsia="Times New Roman" w:hAnsi="Times New Roman" w:cs="Times New Roman"/>
          <w:sz w:val="28"/>
          <w:szCs w:val="28"/>
        </w:rPr>
        <w:t>химии</w:t>
      </w:r>
      <w:r w:rsidR="008601F2">
        <w:rPr>
          <w:rFonts w:ascii="Times New Roman" w:eastAsia="Times New Roman" w:hAnsi="Times New Roman" w:cs="Times New Roman"/>
          <w:sz w:val="28"/>
          <w:szCs w:val="28"/>
        </w:rPr>
        <w:t xml:space="preserve"> данных образовательных организаций получили больше 61 тестового балла.</w:t>
      </w:r>
      <w:r w:rsidR="00C25A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C25A10">
        <w:rPr>
          <w:rFonts w:ascii="Times New Roman" w:eastAsia="Times New Roman" w:hAnsi="Times New Roman" w:cs="Times New Roman"/>
          <w:sz w:val="28"/>
          <w:szCs w:val="28"/>
        </w:rPr>
        <w:t>Обучающаяся</w:t>
      </w:r>
      <w:proofErr w:type="gramEnd"/>
      <w:r w:rsidR="00C25A10">
        <w:rPr>
          <w:rFonts w:ascii="Times New Roman" w:eastAsia="Times New Roman" w:hAnsi="Times New Roman" w:cs="Times New Roman"/>
          <w:sz w:val="28"/>
          <w:szCs w:val="28"/>
        </w:rPr>
        <w:t xml:space="preserve"> ГБОУ СОШ п. Черновский выполнила работу на  100 баллов.</w:t>
      </w:r>
    </w:p>
    <w:p w:rsidR="00637027" w:rsidRDefault="005B798C" w:rsidP="009913B5">
      <w:pPr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Участники ЕГЭ по химии</w:t>
      </w:r>
      <w:r w:rsidR="00637027">
        <w:rPr>
          <w:rFonts w:ascii="Times New Roman" w:eastAsia="Times New Roman" w:hAnsi="Times New Roman" w:cs="Times New Roman"/>
          <w:sz w:val="28"/>
          <w:szCs w:val="28"/>
        </w:rPr>
        <w:t xml:space="preserve"> этих школ на достаточно высоком уровне  справились со всеми заданиями КИМ экзамена. Наиболее сложными оказались</w:t>
      </w:r>
      <w:r w:rsidR="00C25A10">
        <w:rPr>
          <w:rFonts w:ascii="Times New Roman" w:eastAsia="Times New Roman" w:hAnsi="Times New Roman" w:cs="Times New Roman"/>
          <w:sz w:val="28"/>
          <w:szCs w:val="28"/>
        </w:rPr>
        <w:t xml:space="preserve"> следующие </w:t>
      </w:r>
      <w:r w:rsidR="00637027">
        <w:rPr>
          <w:rFonts w:ascii="Times New Roman" w:eastAsia="Times New Roman" w:hAnsi="Times New Roman" w:cs="Times New Roman"/>
          <w:sz w:val="28"/>
          <w:szCs w:val="28"/>
        </w:rPr>
        <w:t xml:space="preserve"> вопросы</w:t>
      </w:r>
      <w:r w:rsidR="00C25A1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5939" w:type="dxa"/>
        <w:jc w:val="center"/>
        <w:tblInd w:w="-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2"/>
        <w:gridCol w:w="1317"/>
        <w:gridCol w:w="1447"/>
        <w:gridCol w:w="1683"/>
      </w:tblGrid>
      <w:tr w:rsidR="008777FB" w:rsidRPr="008777FB" w:rsidTr="008777FB">
        <w:trPr>
          <w:trHeight w:val="900"/>
          <w:jc w:val="center"/>
        </w:trPr>
        <w:tc>
          <w:tcPr>
            <w:tcW w:w="1492" w:type="dxa"/>
            <w:shd w:val="clear" w:color="auto" w:fill="auto"/>
            <w:vAlign w:val="center"/>
            <w:hideMark/>
          </w:tcPr>
          <w:p w:rsidR="008777FB" w:rsidRPr="008777FB" w:rsidRDefault="008777FB" w:rsidP="0087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7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задания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8777FB" w:rsidRPr="008777FB" w:rsidRDefault="008777FB" w:rsidP="0087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7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сложности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8777FB" w:rsidRPr="008777FB" w:rsidRDefault="008777FB" w:rsidP="0087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7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Решаемость 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8777FB" w:rsidRPr="008777FB" w:rsidRDefault="008777FB" w:rsidP="0087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7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</w:t>
            </w:r>
            <w:proofErr w:type="gramStart"/>
            <w:r w:rsidRPr="00877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справившихся</w:t>
            </w:r>
            <w:proofErr w:type="gramEnd"/>
          </w:p>
        </w:tc>
      </w:tr>
      <w:tr w:rsidR="008777FB" w:rsidRPr="008777FB" w:rsidTr="008777FB">
        <w:trPr>
          <w:trHeight w:val="300"/>
          <w:jc w:val="center"/>
        </w:trPr>
        <w:tc>
          <w:tcPr>
            <w:tcW w:w="1492" w:type="dxa"/>
            <w:shd w:val="clear" w:color="auto" w:fill="auto"/>
            <w:noWrap/>
            <w:vAlign w:val="center"/>
            <w:hideMark/>
          </w:tcPr>
          <w:p w:rsidR="008777FB" w:rsidRPr="008777FB" w:rsidRDefault="008777FB" w:rsidP="0087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7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:rsidR="008777FB" w:rsidRPr="008777FB" w:rsidRDefault="008777FB" w:rsidP="0087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7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447" w:type="dxa"/>
            <w:shd w:val="clear" w:color="auto" w:fill="auto"/>
            <w:noWrap/>
            <w:vAlign w:val="center"/>
            <w:hideMark/>
          </w:tcPr>
          <w:p w:rsidR="008777FB" w:rsidRPr="008777FB" w:rsidRDefault="008777FB" w:rsidP="0087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7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59,9%</w:t>
            </w:r>
          </w:p>
        </w:tc>
        <w:tc>
          <w:tcPr>
            <w:tcW w:w="1683" w:type="dxa"/>
            <w:shd w:val="clear" w:color="auto" w:fill="auto"/>
            <w:noWrap/>
            <w:vAlign w:val="center"/>
            <w:hideMark/>
          </w:tcPr>
          <w:p w:rsidR="008777FB" w:rsidRPr="008777FB" w:rsidRDefault="008777FB" w:rsidP="0087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7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59,9%</w:t>
            </w:r>
          </w:p>
        </w:tc>
      </w:tr>
      <w:tr w:rsidR="008777FB" w:rsidRPr="008777FB" w:rsidTr="008777FB">
        <w:trPr>
          <w:trHeight w:val="300"/>
          <w:jc w:val="center"/>
        </w:trPr>
        <w:tc>
          <w:tcPr>
            <w:tcW w:w="1492" w:type="dxa"/>
            <w:shd w:val="clear" w:color="auto" w:fill="auto"/>
            <w:noWrap/>
            <w:vAlign w:val="center"/>
            <w:hideMark/>
          </w:tcPr>
          <w:p w:rsidR="008777FB" w:rsidRPr="008777FB" w:rsidRDefault="008777FB" w:rsidP="0087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7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:rsidR="008777FB" w:rsidRPr="008777FB" w:rsidRDefault="008777FB" w:rsidP="0087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7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447" w:type="dxa"/>
            <w:shd w:val="clear" w:color="auto" w:fill="auto"/>
            <w:noWrap/>
            <w:vAlign w:val="center"/>
            <w:hideMark/>
          </w:tcPr>
          <w:p w:rsidR="008777FB" w:rsidRPr="008777FB" w:rsidRDefault="008777FB" w:rsidP="0087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7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62,7%</w:t>
            </w:r>
          </w:p>
        </w:tc>
        <w:tc>
          <w:tcPr>
            <w:tcW w:w="1683" w:type="dxa"/>
            <w:shd w:val="clear" w:color="auto" w:fill="auto"/>
            <w:noWrap/>
            <w:vAlign w:val="center"/>
            <w:hideMark/>
          </w:tcPr>
          <w:p w:rsidR="008777FB" w:rsidRPr="008777FB" w:rsidRDefault="008777FB" w:rsidP="0087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7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62,7%</w:t>
            </w:r>
          </w:p>
        </w:tc>
      </w:tr>
      <w:tr w:rsidR="008777FB" w:rsidRPr="008777FB" w:rsidTr="008777FB">
        <w:trPr>
          <w:trHeight w:val="300"/>
          <w:jc w:val="center"/>
        </w:trPr>
        <w:tc>
          <w:tcPr>
            <w:tcW w:w="1492" w:type="dxa"/>
            <w:shd w:val="clear" w:color="auto" w:fill="auto"/>
            <w:noWrap/>
            <w:vAlign w:val="center"/>
            <w:hideMark/>
          </w:tcPr>
          <w:p w:rsidR="008777FB" w:rsidRPr="008777FB" w:rsidRDefault="008777FB" w:rsidP="0087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7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:rsidR="008777FB" w:rsidRPr="008777FB" w:rsidRDefault="008777FB" w:rsidP="0087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7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447" w:type="dxa"/>
            <w:shd w:val="clear" w:color="auto" w:fill="auto"/>
            <w:noWrap/>
            <w:vAlign w:val="center"/>
            <w:hideMark/>
          </w:tcPr>
          <w:p w:rsidR="008777FB" w:rsidRPr="008777FB" w:rsidRDefault="008777FB" w:rsidP="0087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7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57,9%</w:t>
            </w:r>
          </w:p>
        </w:tc>
        <w:tc>
          <w:tcPr>
            <w:tcW w:w="1683" w:type="dxa"/>
            <w:shd w:val="clear" w:color="auto" w:fill="auto"/>
            <w:noWrap/>
            <w:vAlign w:val="center"/>
            <w:hideMark/>
          </w:tcPr>
          <w:p w:rsidR="008777FB" w:rsidRPr="008777FB" w:rsidRDefault="008777FB" w:rsidP="0087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7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57,9%</w:t>
            </w:r>
          </w:p>
        </w:tc>
      </w:tr>
      <w:tr w:rsidR="008777FB" w:rsidRPr="008777FB" w:rsidTr="008777FB">
        <w:trPr>
          <w:trHeight w:val="300"/>
          <w:jc w:val="center"/>
        </w:trPr>
        <w:tc>
          <w:tcPr>
            <w:tcW w:w="1492" w:type="dxa"/>
            <w:shd w:val="clear" w:color="auto" w:fill="auto"/>
            <w:noWrap/>
            <w:vAlign w:val="center"/>
            <w:hideMark/>
          </w:tcPr>
          <w:p w:rsidR="008777FB" w:rsidRPr="008777FB" w:rsidRDefault="008777FB" w:rsidP="0087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7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:rsidR="008777FB" w:rsidRPr="008777FB" w:rsidRDefault="008777FB" w:rsidP="0087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7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7" w:type="dxa"/>
            <w:shd w:val="clear" w:color="auto" w:fill="auto"/>
            <w:noWrap/>
            <w:vAlign w:val="center"/>
            <w:hideMark/>
          </w:tcPr>
          <w:p w:rsidR="008777FB" w:rsidRPr="008777FB" w:rsidRDefault="008777FB" w:rsidP="0087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7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12,9%</w:t>
            </w:r>
          </w:p>
        </w:tc>
        <w:tc>
          <w:tcPr>
            <w:tcW w:w="1683" w:type="dxa"/>
            <w:shd w:val="clear" w:color="auto" w:fill="auto"/>
            <w:noWrap/>
            <w:vAlign w:val="center"/>
            <w:hideMark/>
          </w:tcPr>
          <w:p w:rsidR="008777FB" w:rsidRPr="008777FB" w:rsidRDefault="008777FB" w:rsidP="0087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7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7,1%</w:t>
            </w:r>
          </w:p>
        </w:tc>
      </w:tr>
    </w:tbl>
    <w:p w:rsidR="00C25A10" w:rsidRDefault="00C25A10" w:rsidP="009913B5">
      <w:pPr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7DA7" w:rsidRPr="006F7DA7" w:rsidRDefault="006F7DA7" w:rsidP="009913B5">
      <w:pPr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7DA7">
        <w:rPr>
          <w:rFonts w:ascii="Times New Roman" w:hAnsi="Times New Roman" w:cs="Times New Roman"/>
          <w:sz w:val="28"/>
          <w:szCs w:val="28"/>
        </w:rPr>
        <w:t>Для данной группы было отмечено недостаточно успешное выполнение заданий базового уровня сложности, включающих в себя следующие проверяемые элементы содержания.</w:t>
      </w:r>
    </w:p>
    <w:p w:rsidR="006F7DA7" w:rsidRPr="006F7DA7" w:rsidRDefault="006F7DA7" w:rsidP="006F7DA7">
      <w:pPr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Задание 5 «</w:t>
      </w:r>
      <w:r w:rsidRPr="006F7DA7">
        <w:rPr>
          <w:rFonts w:ascii="TimesNewRoman" w:eastAsiaTheme="minorHAnsi" w:hAnsi="TimesNewRoman" w:cs="TimesNewRoman"/>
          <w:sz w:val="28"/>
          <w:szCs w:val="28"/>
          <w:lang w:eastAsia="en-US"/>
        </w:rPr>
        <w:t>Классификация неорганических веществ. Номенклатура неорганических веществ (тривиальная и международная)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>».</w:t>
      </w:r>
    </w:p>
    <w:p w:rsidR="006F7DA7" w:rsidRPr="006F7DA7" w:rsidRDefault="006F7DA7" w:rsidP="006F7DA7">
      <w:pPr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Задание 17 «</w:t>
      </w:r>
      <w:r w:rsidRPr="006F7DA7">
        <w:rPr>
          <w:rFonts w:ascii="TimesNewRoman" w:eastAsiaTheme="minorHAnsi" w:hAnsi="TimesNewRoman" w:cs="TimesNewRoman"/>
          <w:sz w:val="28"/>
          <w:szCs w:val="28"/>
          <w:lang w:eastAsia="en-US"/>
        </w:rPr>
        <w:t>Классификация химических реакций в неорганической и органической химии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>».</w:t>
      </w:r>
    </w:p>
    <w:p w:rsidR="006F7DA7" w:rsidRPr="00432657" w:rsidRDefault="006F7DA7" w:rsidP="006F7DA7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З</w:t>
      </w:r>
      <w:r w:rsidRPr="0043265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адание 28 «Расчеты массы вещества или объема газов по известному количеству вещества, массе или объему одного из участвующих в реакции веществ. Расчеты массовой или объемной доли выхода продукта реакции </w:t>
      </w:r>
      <w:proofErr w:type="gramStart"/>
      <w:r w:rsidRPr="0043265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от</w:t>
      </w:r>
      <w:proofErr w:type="gramEnd"/>
      <w:r w:rsidRPr="0043265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теоретически возможного. Расчеты массовой доли (массы) химического соединения в смеси»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</w:t>
      </w:r>
      <w:r w:rsidRPr="0043265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</w:p>
    <w:p w:rsidR="006F7DA7" w:rsidRPr="00432657" w:rsidRDefault="006F7DA7" w:rsidP="006F7DA7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432657">
        <w:rPr>
          <w:rFonts w:ascii="Times New Roman" w:hAnsi="Times New Roman" w:cs="Times New Roman"/>
          <w:sz w:val="28"/>
          <w:szCs w:val="28"/>
        </w:rPr>
        <w:t xml:space="preserve">адание 33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32657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Расчёты с использованием понятий «растворимость», «массовая доля вещества в растворе». Расчёты массы (объёма, количества вещества) продуктов реакции, если одно из веществ дано в избытке (имеет примеси). Расчёты массы (объёма, количества вещества) продукта реакции, если одно из веществ дано в виде раствора с определённой массовой долей растворённого вещества. Расчёты массовой доли (массы) химического соединения в смеси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».</w:t>
      </w:r>
    </w:p>
    <w:p w:rsidR="006F7DA7" w:rsidRPr="00B14E6C" w:rsidRDefault="006F7DA7" w:rsidP="00B14E6C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B14E6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Большинство заданий базового уровня сложности выполнены экзаменуемыми из </w:t>
      </w:r>
      <w:r w:rsidR="005B798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данной </w:t>
      </w:r>
      <w:r w:rsidRPr="00B14E6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группы школ с успешностью выше 70</w:t>
      </w:r>
      <w:r w:rsidR="003B6DBB" w:rsidRPr="00B14E6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-80</w:t>
      </w:r>
      <w:r w:rsidRPr="00B14E6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% . Это позволяет говорить о том, что ими успешно освоены знания, относящиеся ко всем содержательным блокам. </w:t>
      </w:r>
      <w:proofErr w:type="gramStart"/>
      <w:r w:rsidRPr="00B14E6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Экзаменуемые </w:t>
      </w:r>
      <w:r w:rsidR="005B798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B14E6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хорошо владеют химическими понятиями и понимают существование взаимосвязи между ними, демонстрируют понимание закономерностей изменения свойст</w:t>
      </w:r>
      <w:bookmarkStart w:id="0" w:name="_GoBack"/>
      <w:bookmarkEnd w:id="0"/>
      <w:r w:rsidRPr="00B14E6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в химических элементов и образуемых ими веществ по группам и периодам, знают химические свойства неорганических и органических веществ, понимают закономерности протекания химических реакций и др. Сформированная система химических знаний позволяет осуществлять разнообразные мыслительные операции во взаимосвязи при выполнении заданий различного уровня сложности. </w:t>
      </w:r>
      <w:proofErr w:type="gramEnd"/>
    </w:p>
    <w:p w:rsidR="00C25A10" w:rsidRPr="00B14E6C" w:rsidRDefault="006F7DA7" w:rsidP="006F7DA7">
      <w:pPr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4E6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Экзаменуемые из данной группы показали прочно сформированные умения, предполагающие осуществление нескольких последовательных мыслительных операций: характеризовать химические свойства простых и сложных веществ на основании их состава и строения, прогнозировать продукты и признаки реакций, определять возможность протекания химических реакций с учетом условий их проведения и т.п.</w:t>
      </w:r>
    </w:p>
    <w:p w:rsidR="00637027" w:rsidRPr="00B14E6C" w:rsidRDefault="003B6DBB" w:rsidP="009913B5">
      <w:pPr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14E6C">
        <w:rPr>
          <w:rFonts w:ascii="Times New Roman" w:hAnsi="Times New Roman" w:cs="Times New Roman"/>
          <w:sz w:val="28"/>
          <w:szCs w:val="28"/>
        </w:rPr>
        <w:lastRenderedPageBreak/>
        <w:t>Задания высокого уровня сложности в большинстве своем были достаточно уверенно выполнены экзаменуемыми из данной группы.</w:t>
      </w:r>
      <w:proofErr w:type="gramEnd"/>
      <w:r w:rsidRPr="00B14E6C">
        <w:rPr>
          <w:rFonts w:ascii="Times New Roman" w:hAnsi="Times New Roman" w:cs="Times New Roman"/>
          <w:sz w:val="28"/>
          <w:szCs w:val="28"/>
        </w:rPr>
        <w:t xml:space="preserve"> Наиболее трудной оказалась задача 33, большинство приступивших к ее решению справились только с составлением уравнений реакций тех химических процессов, которые описаны в условии задачи. Получить максимальный балл удалось лишь немногим выпускникам. Более успешно была решена задача 34: ее условие практически не изменялось в течение последних лет проведения экзамена, поэтому экзаменуемые смогли использовать известный им алгоритм решения задачи и при условии грамотного подхода к составлению структурной формулы неизвестного органического вещества, смогли выполнить задание полностью на максимальный балл. Тем не </w:t>
      </w:r>
      <w:proofErr w:type="gramStart"/>
      <w:r w:rsidRPr="00B14E6C">
        <w:rPr>
          <w:rFonts w:ascii="Times New Roman" w:hAnsi="Times New Roman" w:cs="Times New Roman"/>
          <w:sz w:val="28"/>
          <w:szCs w:val="28"/>
        </w:rPr>
        <w:t>менее</w:t>
      </w:r>
      <w:proofErr w:type="gramEnd"/>
      <w:r w:rsidRPr="00B14E6C">
        <w:rPr>
          <w:rFonts w:ascii="Times New Roman" w:hAnsi="Times New Roman" w:cs="Times New Roman"/>
          <w:sz w:val="28"/>
          <w:szCs w:val="28"/>
        </w:rPr>
        <w:t xml:space="preserve"> большинство экзаменуемых по-прежнему успешно справилось лишь с определением молекулярной формулы вещества.</w:t>
      </w:r>
    </w:p>
    <w:p w:rsidR="003B6DBB" w:rsidRPr="00B14E6C" w:rsidRDefault="003B6DBB" w:rsidP="00B14E6C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B14E6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Обратим также внимание еще и на тот факт, что умение распределить свои время и силы в процессе выполнения экзаменационной работы является важным дифференцирующим фактором определения уровня подготовленности </w:t>
      </w:r>
      <w:proofErr w:type="gramStart"/>
      <w:r w:rsidRPr="00B14E6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экзаменуемых</w:t>
      </w:r>
      <w:proofErr w:type="gramEnd"/>
      <w:r w:rsidRPr="00B14E6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. На этот фактор надо обратить внимание выпускников при организации их самостоятельной работы при подготовке к экзаменам. </w:t>
      </w:r>
    </w:p>
    <w:p w:rsidR="003B6DBB" w:rsidRPr="00B14E6C" w:rsidRDefault="003B6DBB" w:rsidP="00B14E6C">
      <w:pPr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4E6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Существенным моментом в процессе подготовки может стать решение заданий, выходящих за рамки форматов и моделей, встречающихся в экзаменационных работах ЕГЭ. Это позволит сформировать у обучающихся умение самостоятельно разрабатывать алгоритм решения в случае нестандартных формулировок заданий, а также умение действовать в незнакомых ситуациях. В ряде случаев целесообразно прописывать в общем виде порядок нахождения физических величин без проведения промежуточных арифметических вычислений, а также решать задачу, применяя несколько возможных способов, оценивая эти способы и выбирая затем наиболее рациональный. Полезным будет проведение интегрированных уроков с математикой, физикой, биологией для формирования целостной картины мира во взаимосвязи и взаимозависимости всех его компонентов.</w:t>
      </w:r>
    </w:p>
    <w:p w:rsidR="003B6DBB" w:rsidRPr="00B14E6C" w:rsidRDefault="003B6DBB" w:rsidP="009913B5">
      <w:pPr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Одиннадцать обучающихся, выполнивших экзаменационную работу с результатом более 81 тестового балла</w:t>
      </w:r>
      <w:r w:rsidRPr="00B14E6C"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  <w:r w:rsidRPr="00B14E6C">
        <w:rPr>
          <w:rFonts w:ascii="Times New Roman" w:hAnsi="Times New Roman" w:cs="Times New Roman"/>
          <w:sz w:val="28"/>
          <w:szCs w:val="28"/>
        </w:rPr>
        <w:t>показали уверенное овладение всеми проверяемыми элементами содержания курса химии на всех уровнях сложности</w:t>
      </w:r>
      <w:r w:rsidR="00B14E6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6DBB" w:rsidRPr="00B14E6C" w:rsidRDefault="003B6DBB" w:rsidP="00B14E6C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B14E6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lastRenderedPageBreak/>
        <w:t xml:space="preserve">Это свидетельствует о том, что уверенное владение системой химических знаний позволяет </w:t>
      </w:r>
      <w:proofErr w:type="gramStart"/>
      <w:r w:rsidRPr="00B14E6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экзаменуемым</w:t>
      </w:r>
      <w:proofErr w:type="gramEnd"/>
      <w:r w:rsidRPr="00B14E6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из данной группы успешно комбинировать химические понятия в зависимости от условия и уровня сложности заданий. Большое значение при выполнении заданий играет высокий уровень сформированности у них метапредметных умений: находить в условии задания и использовать для решения необходимую информацию, анализировать ее и преобразовывать в нужную форму в соответствии с требованиями условия. </w:t>
      </w:r>
    </w:p>
    <w:p w:rsidR="003B6DBB" w:rsidRPr="00B14E6C" w:rsidRDefault="003B6DBB" w:rsidP="00B14E6C">
      <w:pPr>
        <w:spacing w:after="0" w:line="360" w:lineRule="auto"/>
        <w:ind w:left="426" w:firstLine="708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proofErr w:type="gramStart"/>
      <w:r w:rsidRPr="00B14E6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Такие результаты демонстрируют, что эти выпускники </w:t>
      </w:r>
      <w:r w:rsidRPr="00B14E6C">
        <w:rPr>
          <w:rFonts w:ascii="Times New Roman" w:eastAsiaTheme="minorHAnsi" w:hAnsi="Times New Roman" w:cs="Times New Roman"/>
          <w:iCs/>
          <w:color w:val="000000"/>
          <w:sz w:val="28"/>
          <w:szCs w:val="28"/>
          <w:lang w:eastAsia="en-US"/>
        </w:rPr>
        <w:t>осознанно владеют</w:t>
      </w:r>
      <w:r w:rsidRPr="00B14E6C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eastAsia="en-US"/>
        </w:rPr>
        <w:t xml:space="preserve"> </w:t>
      </w:r>
      <w:r w:rsidRPr="00B14E6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теоретическим и </w:t>
      </w:r>
      <w:proofErr w:type="spellStart"/>
      <w:r w:rsidRPr="00B14E6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фактологическим</w:t>
      </w:r>
      <w:proofErr w:type="spellEnd"/>
      <w:r w:rsidRPr="00B14E6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материалом курса – основными понятиями, законами, теориями и языком химии, а также </w:t>
      </w:r>
      <w:r w:rsidRPr="00B14E6C">
        <w:rPr>
          <w:rFonts w:ascii="Times New Roman" w:eastAsiaTheme="minorHAnsi" w:hAnsi="Times New Roman" w:cs="Times New Roman"/>
          <w:iCs/>
          <w:color w:val="000000"/>
          <w:sz w:val="28"/>
          <w:szCs w:val="28"/>
          <w:lang w:eastAsia="en-US"/>
        </w:rPr>
        <w:t>умеют</w:t>
      </w:r>
      <w:r w:rsidRPr="00B14E6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: создавать обобщения; устанавливать аналогии; применять знания в измененной и новой, незнакомой ситуациях, например не только для объяснения сущности изученных типов химических реакций, но и для прогнозирования условий протекания конкретных реакций и образующихся при этом продуктов;</w:t>
      </w:r>
      <w:proofErr w:type="gramEnd"/>
      <w:r w:rsidRPr="00B14E6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устанавливать причинно-следственные связи между отдельными элементами содержания; осуществлять расчеты различной степени сложности по химическим формулам и уравнениям химических реакций; объективно оценивать реальные ситуации; использовать свой опыт для получения новых знаний, нахождения и объяснения необходимых способов решений.</w:t>
      </w:r>
    </w:p>
    <w:p w:rsidR="003B6DBB" w:rsidRPr="00B14E6C" w:rsidRDefault="003B6DBB" w:rsidP="003B6DBB">
      <w:pPr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4E6C">
        <w:rPr>
          <w:rFonts w:ascii="Times New Roman" w:hAnsi="Times New Roman" w:cs="Times New Roman"/>
          <w:sz w:val="28"/>
          <w:szCs w:val="28"/>
        </w:rPr>
        <w:t xml:space="preserve">Обучая школьников приемам работы с различными типами контролирующих заданий (с кратким ответом и развернутым ответом), необходимо добиваться понимания того, что успешное выполнение любого задания невозможно без тщательного анализа его условия и выбора адекватной последовательности действий. На каждом этапе подготовки к экзамену необходимо развивать навыки смыслового чтения, ставить перед обучающимися проблемные вопросы и предлагать нестандартные задания, которые будут способствовать активизации мыслительных </w:t>
      </w:r>
      <w:proofErr w:type="gramStart"/>
      <w:r w:rsidRPr="00B14E6C">
        <w:rPr>
          <w:rFonts w:ascii="Times New Roman" w:hAnsi="Times New Roman" w:cs="Times New Roman"/>
          <w:sz w:val="28"/>
          <w:szCs w:val="28"/>
        </w:rPr>
        <w:t>процессов</w:t>
      </w:r>
      <w:proofErr w:type="gramEnd"/>
      <w:r w:rsidRPr="00B14E6C">
        <w:rPr>
          <w:rFonts w:ascii="Times New Roman" w:hAnsi="Times New Roman" w:cs="Times New Roman"/>
          <w:sz w:val="28"/>
          <w:szCs w:val="28"/>
        </w:rPr>
        <w:t xml:space="preserve"> и побуждать к активному поиску решения. Важно не предлагать ученику готовый алгоритм, а, напротив, приветствовать собственную поисковую деятельность учащегося, поощрять нестандартные подходы и интересные мысли. Одновременно важным становится формирование у обучающихся умения рационально использовать время через тренировки в режиме </w:t>
      </w:r>
      <w:r w:rsidRPr="00B14E6C">
        <w:rPr>
          <w:rFonts w:ascii="Times New Roman" w:hAnsi="Times New Roman" w:cs="Times New Roman"/>
          <w:sz w:val="28"/>
          <w:szCs w:val="28"/>
        </w:rPr>
        <w:lastRenderedPageBreak/>
        <w:t>реального времени, отведенного на выполнение работы с большим количеством заданий, каковой и является экзаменационная работа ЕГЭ.</w:t>
      </w:r>
    </w:p>
    <w:p w:rsidR="00C8160B" w:rsidRDefault="00C8160B" w:rsidP="00394ACC">
      <w:pPr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2C78" w:rsidRDefault="009F2C78" w:rsidP="00394ACC">
      <w:pPr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9F2C78" w:rsidSect="00E541F5">
      <w:pgSz w:w="11906" w:h="16838"/>
      <w:pgMar w:top="720" w:right="707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TimesNewRoman,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25E2E"/>
    <w:multiLevelType w:val="hybridMultilevel"/>
    <w:tmpl w:val="AF2809A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297237D1"/>
    <w:multiLevelType w:val="hybridMultilevel"/>
    <w:tmpl w:val="0004CFD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609D266E"/>
    <w:multiLevelType w:val="hybridMultilevel"/>
    <w:tmpl w:val="2486752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6E2B40B7"/>
    <w:multiLevelType w:val="hybridMultilevel"/>
    <w:tmpl w:val="DBBA1A0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313"/>
    <w:rsid w:val="00003D8B"/>
    <w:rsid w:val="00004684"/>
    <w:rsid w:val="00022AED"/>
    <w:rsid w:val="00032341"/>
    <w:rsid w:val="0008327F"/>
    <w:rsid w:val="00086A2F"/>
    <w:rsid w:val="000B6BB1"/>
    <w:rsid w:val="000C547C"/>
    <w:rsid w:val="000D181B"/>
    <w:rsid w:val="00103298"/>
    <w:rsid w:val="0010576B"/>
    <w:rsid w:val="001108A1"/>
    <w:rsid w:val="00124BCB"/>
    <w:rsid w:val="00126BFA"/>
    <w:rsid w:val="00146F78"/>
    <w:rsid w:val="001518CF"/>
    <w:rsid w:val="00156954"/>
    <w:rsid w:val="00164448"/>
    <w:rsid w:val="00165870"/>
    <w:rsid w:val="0017189B"/>
    <w:rsid w:val="001807B0"/>
    <w:rsid w:val="001919A5"/>
    <w:rsid w:val="001A23A7"/>
    <w:rsid w:val="001D08E8"/>
    <w:rsid w:val="00202492"/>
    <w:rsid w:val="00234D68"/>
    <w:rsid w:val="00247E69"/>
    <w:rsid w:val="0028509D"/>
    <w:rsid w:val="00290889"/>
    <w:rsid w:val="002B51DC"/>
    <w:rsid w:val="002C0CD5"/>
    <w:rsid w:val="002D17A4"/>
    <w:rsid w:val="002D6604"/>
    <w:rsid w:val="002D74CE"/>
    <w:rsid w:val="002F58B8"/>
    <w:rsid w:val="0030354A"/>
    <w:rsid w:val="00321339"/>
    <w:rsid w:val="003249EA"/>
    <w:rsid w:val="00342B38"/>
    <w:rsid w:val="00356979"/>
    <w:rsid w:val="00361ABD"/>
    <w:rsid w:val="00376162"/>
    <w:rsid w:val="00394ACC"/>
    <w:rsid w:val="003A3993"/>
    <w:rsid w:val="003B6DBB"/>
    <w:rsid w:val="003E4C57"/>
    <w:rsid w:val="00416691"/>
    <w:rsid w:val="00432657"/>
    <w:rsid w:val="00436F85"/>
    <w:rsid w:val="0046758C"/>
    <w:rsid w:val="004924F2"/>
    <w:rsid w:val="004F3D81"/>
    <w:rsid w:val="004F775D"/>
    <w:rsid w:val="00501234"/>
    <w:rsid w:val="00504313"/>
    <w:rsid w:val="00507A20"/>
    <w:rsid w:val="005244FC"/>
    <w:rsid w:val="00536AAF"/>
    <w:rsid w:val="0054405C"/>
    <w:rsid w:val="00555870"/>
    <w:rsid w:val="00582D1A"/>
    <w:rsid w:val="0058575B"/>
    <w:rsid w:val="005A14AC"/>
    <w:rsid w:val="005A1B3E"/>
    <w:rsid w:val="005B798C"/>
    <w:rsid w:val="005D71BF"/>
    <w:rsid w:val="005F3A83"/>
    <w:rsid w:val="00603B44"/>
    <w:rsid w:val="0063588A"/>
    <w:rsid w:val="00637027"/>
    <w:rsid w:val="006664FE"/>
    <w:rsid w:val="006754ED"/>
    <w:rsid w:val="006B7DFA"/>
    <w:rsid w:val="006F0389"/>
    <w:rsid w:val="006F7DA7"/>
    <w:rsid w:val="007037E2"/>
    <w:rsid w:val="00713DF4"/>
    <w:rsid w:val="007241B9"/>
    <w:rsid w:val="00730B09"/>
    <w:rsid w:val="00737A92"/>
    <w:rsid w:val="00777522"/>
    <w:rsid w:val="007821BA"/>
    <w:rsid w:val="0078412C"/>
    <w:rsid w:val="00786071"/>
    <w:rsid w:val="007A66AE"/>
    <w:rsid w:val="007B6199"/>
    <w:rsid w:val="007F0152"/>
    <w:rsid w:val="007F7DF7"/>
    <w:rsid w:val="0080028B"/>
    <w:rsid w:val="00851606"/>
    <w:rsid w:val="00853068"/>
    <w:rsid w:val="008537EC"/>
    <w:rsid w:val="008601F2"/>
    <w:rsid w:val="00860D1E"/>
    <w:rsid w:val="00871E3E"/>
    <w:rsid w:val="008774BD"/>
    <w:rsid w:val="008777FB"/>
    <w:rsid w:val="00883E7C"/>
    <w:rsid w:val="008843C8"/>
    <w:rsid w:val="008A25DC"/>
    <w:rsid w:val="008C7DED"/>
    <w:rsid w:val="008E17A0"/>
    <w:rsid w:val="008E1977"/>
    <w:rsid w:val="008E29EA"/>
    <w:rsid w:val="008E2B10"/>
    <w:rsid w:val="008E6AD7"/>
    <w:rsid w:val="0091324D"/>
    <w:rsid w:val="00974905"/>
    <w:rsid w:val="009856E1"/>
    <w:rsid w:val="009913B5"/>
    <w:rsid w:val="00996E16"/>
    <w:rsid w:val="009C0128"/>
    <w:rsid w:val="009C5D11"/>
    <w:rsid w:val="009F1F64"/>
    <w:rsid w:val="009F2C78"/>
    <w:rsid w:val="009F3C24"/>
    <w:rsid w:val="009F5AEA"/>
    <w:rsid w:val="00A534C2"/>
    <w:rsid w:val="00AA39E5"/>
    <w:rsid w:val="00AB074E"/>
    <w:rsid w:val="00AC3EBF"/>
    <w:rsid w:val="00AD054B"/>
    <w:rsid w:val="00AD36E5"/>
    <w:rsid w:val="00AF2338"/>
    <w:rsid w:val="00B05BCA"/>
    <w:rsid w:val="00B123DB"/>
    <w:rsid w:val="00B126C4"/>
    <w:rsid w:val="00B14E6C"/>
    <w:rsid w:val="00B250D4"/>
    <w:rsid w:val="00B26957"/>
    <w:rsid w:val="00B641D9"/>
    <w:rsid w:val="00B65714"/>
    <w:rsid w:val="00B72665"/>
    <w:rsid w:val="00BC73D2"/>
    <w:rsid w:val="00BD6310"/>
    <w:rsid w:val="00C25A10"/>
    <w:rsid w:val="00C37298"/>
    <w:rsid w:val="00C536F6"/>
    <w:rsid w:val="00C7038E"/>
    <w:rsid w:val="00C8160B"/>
    <w:rsid w:val="00C86194"/>
    <w:rsid w:val="00D02AE2"/>
    <w:rsid w:val="00D05B50"/>
    <w:rsid w:val="00D26196"/>
    <w:rsid w:val="00D331B1"/>
    <w:rsid w:val="00D438A3"/>
    <w:rsid w:val="00D5623E"/>
    <w:rsid w:val="00D6338C"/>
    <w:rsid w:val="00D65D42"/>
    <w:rsid w:val="00D93AF6"/>
    <w:rsid w:val="00DB6474"/>
    <w:rsid w:val="00DE32E4"/>
    <w:rsid w:val="00DE355F"/>
    <w:rsid w:val="00E00AE6"/>
    <w:rsid w:val="00E06741"/>
    <w:rsid w:val="00E25C8A"/>
    <w:rsid w:val="00E34D1E"/>
    <w:rsid w:val="00E45CB9"/>
    <w:rsid w:val="00E5138D"/>
    <w:rsid w:val="00E541F5"/>
    <w:rsid w:val="00E54936"/>
    <w:rsid w:val="00E733EB"/>
    <w:rsid w:val="00EA2610"/>
    <w:rsid w:val="00EA499C"/>
    <w:rsid w:val="00EA50FC"/>
    <w:rsid w:val="00EA7118"/>
    <w:rsid w:val="00EC7659"/>
    <w:rsid w:val="00ED1C9F"/>
    <w:rsid w:val="00EE1657"/>
    <w:rsid w:val="00EE3A38"/>
    <w:rsid w:val="00EE4DF1"/>
    <w:rsid w:val="00EE7D8E"/>
    <w:rsid w:val="00F24E9A"/>
    <w:rsid w:val="00F26E1A"/>
    <w:rsid w:val="00F570FB"/>
    <w:rsid w:val="00F73803"/>
    <w:rsid w:val="00F75623"/>
    <w:rsid w:val="00F76ED1"/>
    <w:rsid w:val="00F82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313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4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313"/>
    <w:rPr>
      <w:rFonts w:ascii="Tahoma" w:eastAsia="Calibri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3569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E25C8A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9C0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9C0128"/>
    <w:rPr>
      <w:i/>
      <w:iCs/>
    </w:rPr>
  </w:style>
  <w:style w:type="character" w:styleId="a9">
    <w:name w:val="Strong"/>
    <w:basedOn w:val="a0"/>
    <w:uiPriority w:val="22"/>
    <w:qFormat/>
    <w:rsid w:val="009C0128"/>
    <w:rPr>
      <w:b/>
      <w:bCs/>
    </w:rPr>
  </w:style>
  <w:style w:type="paragraph" w:customStyle="1" w:styleId="Default">
    <w:name w:val="Default"/>
    <w:rsid w:val="0010576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a">
    <w:name w:val="Body Text"/>
    <w:basedOn w:val="a"/>
    <w:link w:val="ab"/>
    <w:uiPriority w:val="1"/>
    <w:qFormat/>
    <w:rsid w:val="008E17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ab">
    <w:name w:val="Основной текст Знак"/>
    <w:basedOn w:val="a0"/>
    <w:link w:val="aa"/>
    <w:uiPriority w:val="1"/>
    <w:rsid w:val="008E17A0"/>
    <w:rPr>
      <w:rFonts w:ascii="Times New Roman" w:eastAsia="Times New Roman" w:hAnsi="Times New Roman" w:cs="Times New Roman"/>
      <w:sz w:val="19"/>
      <w:szCs w:val="19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8E17A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List Paragraph"/>
    <w:basedOn w:val="a"/>
    <w:uiPriority w:val="34"/>
    <w:qFormat/>
    <w:rsid w:val="00156954"/>
    <w:pPr>
      <w:ind w:left="720"/>
      <w:contextualSpacing/>
    </w:pPr>
  </w:style>
  <w:style w:type="paragraph" w:customStyle="1" w:styleId="box-paragraphtext">
    <w:name w:val="box-paragraph__text"/>
    <w:basedOn w:val="a"/>
    <w:rsid w:val="009F2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313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4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313"/>
    <w:rPr>
      <w:rFonts w:ascii="Tahoma" w:eastAsia="Calibri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3569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E25C8A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9C0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9C0128"/>
    <w:rPr>
      <w:i/>
      <w:iCs/>
    </w:rPr>
  </w:style>
  <w:style w:type="character" w:styleId="a9">
    <w:name w:val="Strong"/>
    <w:basedOn w:val="a0"/>
    <w:uiPriority w:val="22"/>
    <w:qFormat/>
    <w:rsid w:val="009C0128"/>
    <w:rPr>
      <w:b/>
      <w:bCs/>
    </w:rPr>
  </w:style>
  <w:style w:type="paragraph" w:customStyle="1" w:styleId="Default">
    <w:name w:val="Default"/>
    <w:rsid w:val="0010576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a">
    <w:name w:val="Body Text"/>
    <w:basedOn w:val="a"/>
    <w:link w:val="ab"/>
    <w:uiPriority w:val="1"/>
    <w:qFormat/>
    <w:rsid w:val="008E17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ab">
    <w:name w:val="Основной текст Знак"/>
    <w:basedOn w:val="a0"/>
    <w:link w:val="aa"/>
    <w:uiPriority w:val="1"/>
    <w:rsid w:val="008E17A0"/>
    <w:rPr>
      <w:rFonts w:ascii="Times New Roman" w:eastAsia="Times New Roman" w:hAnsi="Times New Roman" w:cs="Times New Roman"/>
      <w:sz w:val="19"/>
      <w:szCs w:val="19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8E17A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List Paragraph"/>
    <w:basedOn w:val="a"/>
    <w:uiPriority w:val="34"/>
    <w:qFormat/>
    <w:rsid w:val="00156954"/>
    <w:pPr>
      <w:ind w:left="720"/>
      <w:contextualSpacing/>
    </w:pPr>
  </w:style>
  <w:style w:type="paragraph" w:customStyle="1" w:styleId="box-paragraphtext">
    <w:name w:val="box-paragraph__text"/>
    <w:basedOn w:val="a"/>
    <w:rsid w:val="009F2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1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70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71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0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2;&#1072;&#1089;&#1083;&#1080;&#1085;\Documents\&#1056;&#1072;&#1073;&#1086;&#1090;&#1072;%20&#1056;&#1062;\&#1072;&#1074;&#1075;2022%20%20&#1057;&#1087;&#1088;&#1072;&#1074;&#1082;&#1080;%20&#1086;&#1075;&#1101;%20&#1077;&#1075;&#1101;\&#1061;&#1048;_&#1044;&#1045;%20&#1087;&#1086;%20&#1054;&#1054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tx>
        <c:rich>
          <a:bodyPr/>
          <a:lstStyle/>
          <a:p>
            <a:pPr>
              <a:defRPr sz="1600"/>
            </a:pPr>
            <a:r>
              <a:rPr lang="ru-RU" sz="1600"/>
              <a:t>ХИМИЯ. Рейтинг ОО на основе среднего балла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6.8079043562103495E-2"/>
          <c:y val="0.1413716931216932"/>
          <c:w val="0.91634179410840499"/>
          <c:h val="0.42806577396328788"/>
        </c:manualLayout>
      </c:layout>
      <c:lineChart>
        <c:grouping val="standard"/>
        <c:varyColors val="0"/>
        <c:ser>
          <c:idx val="0"/>
          <c:order val="0"/>
          <c:tx>
            <c:strRef>
              <c:f>'[ХИ_ДЕ по ОО.xlsx]ХИ_ЕГЭ_итоги ПУ'!$I$33</c:f>
              <c:strCache>
                <c:ptCount val="1"/>
                <c:pt idx="0">
                  <c:v>Средний балл</c:v>
                </c:pt>
              </c:strCache>
            </c:strRef>
          </c:tx>
          <c:marker>
            <c:symbol val="diamond"/>
            <c:size val="13"/>
          </c:marker>
          <c:dPt>
            <c:idx val="6"/>
            <c:marker>
              <c:spPr>
                <a:solidFill>
                  <a:schemeClr val="accent1"/>
                </a:solidFill>
                <a:ln>
                  <a:solidFill>
                    <a:schemeClr val="accent1"/>
                  </a:solidFill>
                </a:ln>
              </c:spPr>
            </c:marker>
            <c:bubble3D val="0"/>
          </c:dPt>
          <c:dPt>
            <c:idx val="7"/>
            <c:marker>
              <c:spPr>
                <a:solidFill>
                  <a:schemeClr val="accent1"/>
                </a:solidFill>
                <a:ln>
                  <a:solidFill>
                    <a:schemeClr val="accent1"/>
                  </a:solidFill>
                </a:ln>
              </c:spPr>
            </c:marker>
            <c:bubble3D val="0"/>
          </c:dPt>
          <c:dPt>
            <c:idx val="8"/>
            <c:marker>
              <c:spPr>
                <a:solidFill>
                  <a:schemeClr val="accent1"/>
                </a:solidFill>
                <a:ln>
                  <a:solidFill>
                    <a:schemeClr val="accent1"/>
                  </a:solidFill>
                </a:ln>
              </c:spPr>
            </c:marker>
            <c:bubble3D val="0"/>
          </c:dPt>
          <c:dPt>
            <c:idx val="9"/>
            <c:marker>
              <c:symbol val="diamond"/>
              <c:size val="16"/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</c:dPt>
          <c:dPt>
            <c:idx val="10"/>
            <c:marker>
              <c:spPr>
                <a:solidFill>
                  <a:schemeClr val="accent1"/>
                </a:solidFill>
                <a:ln>
                  <a:solidFill>
                    <a:schemeClr val="accent1"/>
                  </a:solidFill>
                </a:ln>
              </c:spPr>
            </c:marker>
            <c:bubble3D val="0"/>
          </c:dPt>
          <c:dLbls>
            <c:dLbl>
              <c:idx val="3"/>
              <c:spPr/>
              <c:txPr>
                <a:bodyPr/>
                <a:lstStyle/>
                <a:p>
                  <a:pPr>
                    <a:defRPr sz="1000" b="0">
                      <a:solidFill>
                        <a:schemeClr val="tx1"/>
                      </a:solidFill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numFmt formatCode="#,##0.0" sourceLinked="0"/>
              <c:spPr/>
              <c:txPr>
                <a:bodyPr/>
                <a:lstStyle/>
                <a:p>
                  <a:pPr>
                    <a:defRPr sz="1000" b="0">
                      <a:solidFill>
                        <a:schemeClr val="tx1"/>
                      </a:solidFill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spPr/>
              <c:txPr>
                <a:bodyPr/>
                <a:lstStyle/>
                <a:p>
                  <a:pPr algn="ctr">
                    <a:defRPr lang="ru-RU" sz="1000" b="0" i="0" u="none" strike="noStrike" kern="120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spPr/>
              <c:txPr>
                <a:bodyPr/>
                <a:lstStyle/>
                <a:p>
                  <a:pPr>
                    <a:defRPr sz="1000" b="0">
                      <a:solidFill>
                        <a:schemeClr val="tx1"/>
                      </a:solidFill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spPr>
                <a:noFill/>
                <a:ln>
                  <a:noFill/>
                </a:ln>
                <a:effectLst/>
              </c:spPr>
              <c:txPr>
                <a:bodyPr/>
                <a:lstStyle/>
                <a:p>
                  <a:pPr>
                    <a:defRPr sz="1600" b="1">
                      <a:solidFill>
                        <a:srgbClr val="FF0000"/>
                      </a:solidFill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spPr>
                <a:noFill/>
                <a:ln>
                  <a:noFill/>
                </a:ln>
                <a:effectLst/>
              </c:spPr>
              <c:txPr>
                <a:bodyPr/>
                <a:lstStyle/>
                <a:p>
                  <a:pPr>
                    <a:defRPr sz="1000" b="0">
                      <a:solidFill>
                        <a:sysClr val="windowText" lastClr="000000"/>
                      </a:solidFill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0">
                    <a:solidFill>
                      <a:schemeClr val="tx1"/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'[ХИ_ДЕ по ОО.xlsx]ХИ_ЕГЭ_итоги ПУ'!$H$34:$H$50</c:f>
              <c:strCache>
                <c:ptCount val="17"/>
                <c:pt idx="0">
                  <c:v>ГБОУ СОШ № 1 "ОЦ" п.г.т. Стройкерамика</c:v>
                </c:pt>
                <c:pt idx="1">
                  <c:v>ГБОУ СОШ п. Черновский</c:v>
                </c:pt>
                <c:pt idx="2">
                  <c:v>ГБОУ СОШ №1 "ОЦ" п.г.т. Смышляевка</c:v>
                </c:pt>
                <c:pt idx="3">
                  <c:v>ГБОУ СОШ с. Рождествено</c:v>
                </c:pt>
                <c:pt idx="4">
                  <c:v>ГБОУ СОШ № 3</c:v>
                </c:pt>
                <c:pt idx="5">
                  <c:v>ГБОУ СОШ № 7 "ОЦ"</c:v>
                </c:pt>
                <c:pt idx="6">
                  <c:v>ГБОУ СОШ п.г.т. Петра-Дубрава</c:v>
                </c:pt>
                <c:pt idx="7">
                  <c:v>ГБОУ СОШ № 8 "ОЦ"</c:v>
                </c:pt>
                <c:pt idx="8">
                  <c:v>ГБОУ СОШ "ОЦ" "Южный город" п. Придорожный</c:v>
                </c:pt>
                <c:pt idx="9">
                  <c:v>Поволжское управление</c:v>
                </c:pt>
                <c:pt idx="10">
                  <c:v>ГБОУ СОШ с. Курумоч</c:v>
                </c:pt>
                <c:pt idx="11">
                  <c:v>ГБОУ СОШ "ОЦ" с. Дубовый Умет</c:v>
                </c:pt>
                <c:pt idx="12">
                  <c:v>ГБОУ СОШ "ОЦ" п.г.т. Рощинский</c:v>
                </c:pt>
                <c:pt idx="13">
                  <c:v>ГБОУ гимназия № 1</c:v>
                </c:pt>
                <c:pt idx="14">
                  <c:v>ГБОУ СОШ № 3 п.г.т. Смышляевка</c:v>
                </c:pt>
                <c:pt idx="15">
                  <c:v>ГБОУ СОШ № 5 "ОЦ"</c:v>
                </c:pt>
                <c:pt idx="16">
                  <c:v>ГБОУ СОШ п. Просвет</c:v>
                </c:pt>
              </c:strCache>
            </c:strRef>
          </c:cat>
          <c:val>
            <c:numRef>
              <c:f>'[ХИ_ДЕ по ОО.xlsx]ХИ_ЕГЭ_итоги ПУ'!$I$34:$I$50</c:f>
              <c:numCache>
                <c:formatCode>0.0</c:formatCode>
                <c:ptCount val="17"/>
                <c:pt idx="0">
                  <c:v>90</c:v>
                </c:pt>
                <c:pt idx="1">
                  <c:v>89</c:v>
                </c:pt>
                <c:pt idx="2">
                  <c:v>77.5</c:v>
                </c:pt>
                <c:pt idx="3">
                  <c:v>75</c:v>
                </c:pt>
                <c:pt idx="4">
                  <c:v>70.5</c:v>
                </c:pt>
                <c:pt idx="5">
                  <c:v>69.777777777777771</c:v>
                </c:pt>
                <c:pt idx="6">
                  <c:v>65.5</c:v>
                </c:pt>
                <c:pt idx="7">
                  <c:v>65</c:v>
                </c:pt>
                <c:pt idx="8">
                  <c:v>63.333333333333336</c:v>
                </c:pt>
                <c:pt idx="9">
                  <c:v>61.762500000000003</c:v>
                </c:pt>
                <c:pt idx="10">
                  <c:v>61</c:v>
                </c:pt>
                <c:pt idx="11">
                  <c:v>60</c:v>
                </c:pt>
                <c:pt idx="12">
                  <c:v>59.5</c:v>
                </c:pt>
                <c:pt idx="13">
                  <c:v>55.75</c:v>
                </c:pt>
                <c:pt idx="14">
                  <c:v>55.666666666666664</c:v>
                </c:pt>
                <c:pt idx="15">
                  <c:v>47.133333333333333</c:v>
                </c:pt>
                <c:pt idx="16">
                  <c:v>47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04272256"/>
        <c:axId val="104274560"/>
      </c:lineChart>
      <c:catAx>
        <c:axId val="1042722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04274560"/>
        <c:crosses val="autoZero"/>
        <c:auto val="1"/>
        <c:lblAlgn val="ctr"/>
        <c:lblOffset val="100"/>
        <c:noMultiLvlLbl val="0"/>
      </c:catAx>
      <c:valAx>
        <c:axId val="104274560"/>
        <c:scaling>
          <c:orientation val="minMax"/>
          <c:max val="90"/>
          <c:min val="0"/>
        </c:scaling>
        <c:delete val="0"/>
        <c:axPos val="l"/>
        <c:numFmt formatCode="0.0" sourceLinked="1"/>
        <c:majorTickMark val="out"/>
        <c:minorTickMark val="none"/>
        <c:tickLblPos val="nextTo"/>
        <c:crossAx val="104272256"/>
        <c:crosses val="autoZero"/>
        <c:crossBetween val="between"/>
        <c:majorUnit val="10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27</Pages>
  <Words>6851</Words>
  <Characters>39057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Маслин</dc:creator>
  <cp:lastModifiedBy>Маслина</cp:lastModifiedBy>
  <cp:revision>6</cp:revision>
  <dcterms:created xsi:type="dcterms:W3CDTF">2022-08-29T17:28:00Z</dcterms:created>
  <dcterms:modified xsi:type="dcterms:W3CDTF">2022-08-30T08:17:00Z</dcterms:modified>
</cp:coreProperties>
</file>